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751" w:rsidRDefault="00CA0751" w:rsidP="00365269">
      <w:pPr>
        <w:pBdr>
          <w:top w:val="single" w:sz="6" w:space="1" w:color="auto"/>
          <w:left w:val="single" w:sz="6" w:space="1"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center"/>
        <w:rPr>
          <w:rFonts w:ascii="Britannic Bold" w:hAnsi="Britannic Bold"/>
          <w:b/>
          <w:sz w:val="36"/>
        </w:rPr>
      </w:pPr>
    </w:p>
    <w:p w:rsidR="00365269" w:rsidRDefault="00365269" w:rsidP="00365269">
      <w:pPr>
        <w:pBdr>
          <w:top w:val="single" w:sz="6" w:space="1" w:color="auto"/>
          <w:left w:val="single" w:sz="6" w:space="1"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center"/>
        <w:rPr>
          <w:rFonts w:ascii="Britannic Bold" w:hAnsi="Britannic Bold"/>
          <w:b/>
          <w:sz w:val="36"/>
        </w:rPr>
      </w:pPr>
      <w:r>
        <w:rPr>
          <w:rFonts w:ascii="Britannic Bold" w:hAnsi="Britannic Bold"/>
          <w:b/>
          <w:sz w:val="36"/>
        </w:rPr>
        <w:t>GUIDELINES FOR THE FUNDING</w:t>
      </w:r>
    </w:p>
    <w:p w:rsidR="00365269" w:rsidRDefault="00365269" w:rsidP="00365269">
      <w:pPr>
        <w:pBdr>
          <w:top w:val="single" w:sz="6" w:space="1" w:color="auto"/>
          <w:left w:val="single" w:sz="6" w:space="1"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center"/>
        <w:rPr>
          <w:rFonts w:ascii="Britannic Bold" w:hAnsi="Britannic Bold"/>
          <w:b/>
          <w:sz w:val="32"/>
        </w:rPr>
      </w:pPr>
    </w:p>
    <w:p w:rsidR="00365269" w:rsidRDefault="00365269" w:rsidP="00365269">
      <w:pPr>
        <w:pBdr>
          <w:top w:val="single" w:sz="6" w:space="1" w:color="auto"/>
          <w:left w:val="single" w:sz="6" w:space="1"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center"/>
        <w:rPr>
          <w:rFonts w:ascii="Britannic Bold" w:hAnsi="Britannic Bold"/>
          <w:b/>
          <w:sz w:val="36"/>
        </w:rPr>
      </w:pPr>
      <w:r>
        <w:rPr>
          <w:rFonts w:ascii="Britannic Bold" w:hAnsi="Britannic Bold"/>
          <w:b/>
          <w:sz w:val="36"/>
        </w:rPr>
        <w:t>OF</w:t>
      </w:r>
    </w:p>
    <w:p w:rsidR="00365269" w:rsidRDefault="00365269" w:rsidP="00365269">
      <w:pPr>
        <w:pBdr>
          <w:top w:val="single" w:sz="6" w:space="1" w:color="auto"/>
          <w:left w:val="single" w:sz="6" w:space="1"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center"/>
        <w:rPr>
          <w:rFonts w:ascii="Britannic Bold" w:hAnsi="Britannic Bold"/>
          <w:b/>
          <w:sz w:val="32"/>
        </w:rPr>
      </w:pPr>
    </w:p>
    <w:p w:rsidR="00365269" w:rsidRDefault="00365269" w:rsidP="00365269">
      <w:pPr>
        <w:pBdr>
          <w:top w:val="single" w:sz="6" w:space="1" w:color="auto"/>
          <w:left w:val="single" w:sz="6" w:space="1"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center"/>
        <w:rPr>
          <w:rFonts w:ascii="Britannic Bold" w:hAnsi="Britannic Bold"/>
          <w:b/>
          <w:sz w:val="36"/>
        </w:rPr>
      </w:pPr>
      <w:r>
        <w:rPr>
          <w:rFonts w:ascii="Britannic Bold" w:hAnsi="Britannic Bold"/>
          <w:b/>
          <w:sz w:val="36"/>
        </w:rPr>
        <w:t>OCCUPATIONAL THERAPY SERVICES</w:t>
      </w:r>
    </w:p>
    <w:p w:rsidR="00365269" w:rsidRDefault="00365269" w:rsidP="00365269">
      <w:pPr>
        <w:pBdr>
          <w:top w:val="single" w:sz="6" w:space="1" w:color="auto"/>
          <w:left w:val="single" w:sz="6" w:space="1"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center"/>
        <w:rPr>
          <w:rFonts w:ascii="Britannic Bold" w:hAnsi="Britannic Bold"/>
          <w:b/>
        </w:rPr>
      </w:pPr>
    </w:p>
    <w:p w:rsidR="00365269" w:rsidRDefault="00365269" w:rsidP="00365269">
      <w:pPr>
        <w:pBdr>
          <w:top w:val="single" w:sz="6" w:space="1" w:color="auto"/>
          <w:left w:val="single" w:sz="6" w:space="1"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center"/>
        <w:rPr>
          <w:rFonts w:ascii="Britannic Bold" w:hAnsi="Britannic Bold"/>
          <w:b/>
        </w:rPr>
      </w:pPr>
    </w:p>
    <w:p w:rsidR="00365269" w:rsidRDefault="00365269" w:rsidP="00365269">
      <w:pPr>
        <w:pBdr>
          <w:top w:val="single" w:sz="6" w:space="1" w:color="auto"/>
          <w:left w:val="single" w:sz="6" w:space="1"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center"/>
        <w:rPr>
          <w:b/>
          <w:sz w:val="30"/>
        </w:rPr>
      </w:pPr>
      <w:r>
        <w:rPr>
          <w:rFonts w:ascii="Britannic Bold" w:hAnsi="Britannic Bold"/>
          <w:b/>
          <w:sz w:val="30"/>
        </w:rPr>
        <w:t>Compiled in co-operation with</w:t>
      </w:r>
    </w:p>
    <w:p w:rsidR="00365269" w:rsidRDefault="00365269" w:rsidP="00365269">
      <w:pPr>
        <w:pBdr>
          <w:top w:val="single" w:sz="6" w:space="1" w:color="auto"/>
          <w:left w:val="single" w:sz="6" w:space="1"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center"/>
        <w:rPr>
          <w:b/>
        </w:rPr>
      </w:pPr>
    </w:p>
    <w:p w:rsidR="00365269" w:rsidRDefault="00365269" w:rsidP="00365269">
      <w:pPr>
        <w:pBdr>
          <w:top w:val="single" w:sz="6" w:space="1" w:color="auto"/>
          <w:left w:val="single" w:sz="6" w:space="1"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center"/>
        <w:rPr>
          <w:b/>
        </w:rPr>
      </w:pPr>
      <w:r>
        <w:rPr>
          <w:b/>
        </w:rPr>
        <w:t xml:space="preserve">the Executive Committee for </w:t>
      </w:r>
      <w:smartTag w:uri="urn:schemas-microsoft-com:office:smarttags" w:element="State">
        <w:smartTag w:uri="urn:schemas-microsoft-com:office:smarttags" w:element="place">
          <w:r>
            <w:rPr>
              <w:b/>
            </w:rPr>
            <w:t>Gauteng</w:t>
          </w:r>
        </w:smartTag>
      </w:smartTag>
    </w:p>
    <w:p w:rsidR="00365269" w:rsidRDefault="00365269" w:rsidP="00365269">
      <w:pPr>
        <w:pBdr>
          <w:top w:val="single" w:sz="6" w:space="1" w:color="auto"/>
          <w:left w:val="single" w:sz="6" w:space="1"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center"/>
        <w:rPr>
          <w:rFonts w:ascii="Britannic Bold" w:hAnsi="Britannic Bold"/>
          <w:b/>
          <w:sz w:val="30"/>
        </w:rPr>
      </w:pPr>
    </w:p>
    <w:p w:rsidR="00365269" w:rsidRDefault="00365269" w:rsidP="00365269">
      <w:pPr>
        <w:pBdr>
          <w:top w:val="single" w:sz="6" w:space="1" w:color="auto"/>
          <w:left w:val="single" w:sz="6" w:space="1"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center"/>
        <w:rPr>
          <w:rFonts w:ascii="Britannic Bold" w:hAnsi="Britannic Bold"/>
          <w:b/>
          <w:sz w:val="30"/>
        </w:rPr>
      </w:pPr>
    </w:p>
    <w:p w:rsidR="00365269" w:rsidRDefault="00365269" w:rsidP="00365269">
      <w:pPr>
        <w:pBdr>
          <w:top w:val="single" w:sz="6" w:space="1" w:color="auto"/>
          <w:left w:val="single" w:sz="6" w:space="1"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center"/>
        <w:rPr>
          <w:b/>
          <w:sz w:val="30"/>
        </w:rPr>
      </w:pPr>
      <w:r>
        <w:rPr>
          <w:rFonts w:ascii="Britannic Bold" w:hAnsi="Britannic Bold"/>
          <w:b/>
          <w:sz w:val="30"/>
        </w:rPr>
        <w:t>on request of</w:t>
      </w:r>
    </w:p>
    <w:p w:rsidR="00365269" w:rsidRDefault="00365269" w:rsidP="00365269">
      <w:pPr>
        <w:pBdr>
          <w:top w:val="single" w:sz="6" w:space="1" w:color="auto"/>
          <w:left w:val="single" w:sz="6" w:space="1"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center"/>
        <w:rPr>
          <w:b/>
          <w:sz w:val="30"/>
        </w:rPr>
      </w:pPr>
    </w:p>
    <w:p w:rsidR="00365269" w:rsidRDefault="00365269" w:rsidP="00365269">
      <w:pPr>
        <w:pBdr>
          <w:top w:val="single" w:sz="6" w:space="1" w:color="auto"/>
          <w:left w:val="single" w:sz="6" w:space="1"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center"/>
        <w:rPr>
          <w:b/>
        </w:rPr>
      </w:pPr>
      <w:r>
        <w:rPr>
          <w:b/>
        </w:rPr>
        <w:t>the Inter-Provincial Forum for Occupational Therapy</w:t>
      </w:r>
    </w:p>
    <w:p w:rsidR="00365269" w:rsidRDefault="00365269" w:rsidP="00365269">
      <w:pPr>
        <w:pBdr>
          <w:top w:val="single" w:sz="6" w:space="1" w:color="auto"/>
          <w:left w:val="single" w:sz="6" w:space="1"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center"/>
        <w:rPr>
          <w:b/>
        </w:rPr>
      </w:pPr>
    </w:p>
    <w:p w:rsidR="00365269" w:rsidRDefault="00365269" w:rsidP="00365269">
      <w:pPr>
        <w:pBdr>
          <w:top w:val="single" w:sz="6" w:space="1" w:color="auto"/>
          <w:left w:val="single" w:sz="6" w:space="1"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center"/>
        <w:rPr>
          <w:b/>
        </w:rPr>
      </w:pPr>
    </w:p>
    <w:p w:rsidR="00365269" w:rsidRDefault="00365269" w:rsidP="00365269">
      <w:pPr>
        <w:pBdr>
          <w:top w:val="single" w:sz="6" w:space="1" w:color="auto"/>
          <w:left w:val="single" w:sz="6" w:space="1"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center"/>
        <w:rPr>
          <w:b/>
        </w:rPr>
      </w:pPr>
    </w:p>
    <w:p w:rsidR="00365269" w:rsidRDefault="00365269" w:rsidP="00365269">
      <w:pPr>
        <w:pBdr>
          <w:top w:val="single" w:sz="6" w:space="1" w:color="auto"/>
          <w:left w:val="single" w:sz="6" w:space="1"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center"/>
        <w:rPr>
          <w:b/>
        </w:rPr>
      </w:pPr>
    </w:p>
    <w:p w:rsidR="00365269" w:rsidRDefault="00365269" w:rsidP="00365269">
      <w:pPr>
        <w:pBdr>
          <w:top w:val="single" w:sz="6" w:space="1" w:color="auto"/>
          <w:left w:val="single" w:sz="6" w:space="1"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center"/>
        <w:rPr>
          <w:b/>
        </w:rPr>
      </w:pPr>
    </w:p>
    <w:p w:rsidR="00365269" w:rsidRDefault="00365269" w:rsidP="00365269">
      <w:pPr>
        <w:pBdr>
          <w:top w:val="single" w:sz="6" w:space="1" w:color="auto"/>
          <w:left w:val="single" w:sz="6" w:space="1"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center"/>
        <w:rPr>
          <w:b/>
        </w:rPr>
      </w:pPr>
    </w:p>
    <w:p w:rsidR="00365269" w:rsidRDefault="00365269" w:rsidP="00365269">
      <w:pPr>
        <w:pBdr>
          <w:top w:val="single" w:sz="6" w:space="1" w:color="auto"/>
          <w:left w:val="single" w:sz="6" w:space="1"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center"/>
        <w:rPr>
          <w:b/>
        </w:rPr>
      </w:pPr>
    </w:p>
    <w:p w:rsidR="00CA0751" w:rsidRDefault="00C711FE" w:rsidP="00CA0751">
      <w:pPr>
        <w:pBdr>
          <w:top w:val="single" w:sz="6" w:space="1" w:color="auto"/>
          <w:left w:val="single" w:sz="6" w:space="1"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center"/>
        <w:rPr>
          <w:b/>
        </w:rPr>
      </w:pPr>
      <w:r>
        <w:rPr>
          <w:b/>
          <w:noProof/>
          <w:lang w:val="en-US"/>
        </w:rPr>
        <w:drawing>
          <wp:inline distT="0" distB="0" distL="0" distR="0">
            <wp:extent cx="1869440" cy="14935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869440" cy="1493520"/>
                    </a:xfrm>
                    <a:prstGeom prst="rect">
                      <a:avLst/>
                    </a:prstGeom>
                    <a:noFill/>
                    <a:ln w="9525">
                      <a:noFill/>
                      <a:miter lim="800000"/>
                      <a:headEnd/>
                      <a:tailEnd/>
                    </a:ln>
                  </pic:spPr>
                </pic:pic>
              </a:graphicData>
            </a:graphic>
          </wp:inline>
        </w:drawing>
      </w:r>
    </w:p>
    <w:p w:rsidR="00CA0751" w:rsidRDefault="00CA0751" w:rsidP="00365269">
      <w:pPr>
        <w:pBdr>
          <w:top w:val="single" w:sz="6" w:space="1" w:color="auto"/>
          <w:left w:val="single" w:sz="6" w:space="1"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b/>
        </w:rPr>
      </w:pPr>
    </w:p>
    <w:p w:rsidR="00CA0751" w:rsidRDefault="00CA0751" w:rsidP="00365269">
      <w:pPr>
        <w:pBdr>
          <w:top w:val="single" w:sz="6" w:space="1" w:color="auto"/>
          <w:left w:val="single" w:sz="6" w:space="1"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b/>
        </w:rPr>
      </w:pPr>
    </w:p>
    <w:p w:rsidR="00CA0751" w:rsidRDefault="00CA0751" w:rsidP="00365269">
      <w:pPr>
        <w:pBdr>
          <w:top w:val="single" w:sz="6" w:space="1" w:color="auto"/>
          <w:left w:val="single" w:sz="6" w:space="1"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b/>
        </w:rPr>
      </w:pPr>
    </w:p>
    <w:p w:rsidR="00CA0751" w:rsidRDefault="00CA0751" w:rsidP="00365269">
      <w:pPr>
        <w:pBdr>
          <w:top w:val="single" w:sz="6" w:space="1" w:color="auto"/>
          <w:left w:val="single" w:sz="6" w:space="1"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b/>
        </w:rPr>
      </w:pPr>
    </w:p>
    <w:p w:rsidR="00CA0751" w:rsidRDefault="00CA0751" w:rsidP="00365269">
      <w:pPr>
        <w:pBdr>
          <w:top w:val="single" w:sz="6" w:space="1" w:color="auto"/>
          <w:left w:val="single" w:sz="6" w:space="1"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b/>
        </w:rPr>
      </w:pPr>
    </w:p>
    <w:p w:rsidR="00CA0751" w:rsidRDefault="00CA0751" w:rsidP="00365269">
      <w:pPr>
        <w:pBdr>
          <w:top w:val="single" w:sz="6" w:space="1" w:color="auto"/>
          <w:left w:val="single" w:sz="6" w:space="1"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b/>
        </w:rPr>
      </w:pPr>
    </w:p>
    <w:p w:rsidR="00CA0751" w:rsidRDefault="00CA0751" w:rsidP="00365269">
      <w:pPr>
        <w:pBdr>
          <w:top w:val="single" w:sz="6" w:space="1" w:color="auto"/>
          <w:left w:val="single" w:sz="6" w:space="1"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b/>
        </w:rPr>
      </w:pPr>
    </w:p>
    <w:p w:rsidR="00CA0751" w:rsidRDefault="00CA0751" w:rsidP="00365269">
      <w:pPr>
        <w:pBdr>
          <w:top w:val="single" w:sz="6" w:space="1" w:color="auto"/>
          <w:left w:val="single" w:sz="6" w:space="1"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b/>
        </w:rPr>
      </w:pPr>
    </w:p>
    <w:p w:rsidR="00CA0751" w:rsidRDefault="00CA0751" w:rsidP="00365269">
      <w:pPr>
        <w:pBdr>
          <w:top w:val="single" w:sz="6" w:space="1" w:color="auto"/>
          <w:left w:val="single" w:sz="6" w:space="1"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b/>
        </w:rPr>
      </w:pPr>
    </w:p>
    <w:p w:rsidR="00CA0751" w:rsidRDefault="00CA0751" w:rsidP="00365269">
      <w:pPr>
        <w:pBdr>
          <w:top w:val="single" w:sz="6" w:space="1" w:color="auto"/>
          <w:left w:val="single" w:sz="6" w:space="1"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b/>
        </w:rPr>
      </w:pPr>
    </w:p>
    <w:p w:rsidR="00365269" w:rsidRDefault="00365269" w:rsidP="00365269">
      <w:pPr>
        <w:pBdr>
          <w:top w:val="single" w:sz="6" w:space="1" w:color="auto"/>
          <w:left w:val="single" w:sz="6" w:space="1"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b/>
        </w:rPr>
      </w:pPr>
      <w:r>
        <w:rPr>
          <w:b/>
        </w:rPr>
        <w:t>Revised: April 1998</w:t>
      </w:r>
    </w:p>
    <w:p w:rsidR="00CA0751" w:rsidRDefault="00365269" w:rsidP="00365269">
      <w:pPr>
        <w:pBdr>
          <w:top w:val="single" w:sz="6" w:space="1" w:color="auto"/>
          <w:left w:val="single" w:sz="6" w:space="1"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b/>
        </w:rPr>
      </w:pPr>
      <w:r>
        <w:rPr>
          <w:b/>
        </w:rPr>
        <w:t>and June 2005</w:t>
      </w:r>
    </w:p>
    <w:p w:rsidR="00CA0751" w:rsidRDefault="00CA0751" w:rsidP="00365269">
      <w:pPr>
        <w:pBdr>
          <w:top w:val="single" w:sz="6" w:space="1" w:color="auto"/>
          <w:left w:val="single" w:sz="6" w:space="1"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b/>
        </w:rPr>
      </w:pPr>
    </w:p>
    <w:p w:rsidR="00CA0751" w:rsidRDefault="00CA0751" w:rsidP="00365269">
      <w:pPr>
        <w:pBdr>
          <w:top w:val="single" w:sz="6" w:space="1" w:color="auto"/>
          <w:left w:val="single" w:sz="6" w:space="1"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b/>
        </w:rPr>
      </w:pPr>
    </w:p>
    <w:p w:rsidR="00365269" w:rsidRDefault="00365269" w:rsidP="00365269">
      <w:pPr>
        <w:pBdr>
          <w:top w:val="single" w:sz="6" w:space="1" w:color="auto"/>
          <w:left w:val="single" w:sz="6" w:space="1"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b/>
        </w:rPr>
      </w:pPr>
    </w:p>
    <w:p w:rsidR="00365269" w:rsidRDefault="00365269"/>
    <w:p w:rsidR="00365269" w:rsidRPr="00CA0751" w:rsidRDefault="00365269" w:rsidP="00CA0751">
      <w:pPr>
        <w:pBdr>
          <w:top w:val="single" w:sz="6" w:space="1" w:color="auto"/>
          <w:left w:val="single" w:sz="6" w:space="0"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sz w:val="20"/>
        </w:rPr>
      </w:pPr>
      <w:r w:rsidRPr="00CA0751">
        <w:rPr>
          <w:rFonts w:ascii="Britannic Bold" w:hAnsi="Britannic Bold"/>
          <w:b/>
          <w:sz w:val="20"/>
        </w:rPr>
        <w:lastRenderedPageBreak/>
        <w:t>CONTENTS</w:t>
      </w:r>
      <w:r w:rsidR="00CA0751" w:rsidRPr="00CA0751">
        <w:rPr>
          <w:b/>
          <w:sz w:val="20"/>
        </w:rPr>
        <w:tab/>
      </w:r>
      <w:r w:rsidR="00CA0751" w:rsidRPr="00CA0751">
        <w:rPr>
          <w:b/>
          <w:sz w:val="20"/>
        </w:rPr>
        <w:tab/>
      </w:r>
      <w:r w:rsidR="00CA0751" w:rsidRPr="00CA0751">
        <w:rPr>
          <w:b/>
          <w:sz w:val="20"/>
        </w:rPr>
        <w:tab/>
      </w:r>
      <w:r w:rsidR="00CA0751" w:rsidRPr="00CA0751">
        <w:rPr>
          <w:b/>
          <w:sz w:val="20"/>
        </w:rPr>
        <w:tab/>
      </w:r>
      <w:r w:rsidR="00CA0751" w:rsidRPr="00CA0751">
        <w:rPr>
          <w:b/>
          <w:sz w:val="20"/>
        </w:rPr>
        <w:tab/>
      </w:r>
      <w:r w:rsidR="00CA0751" w:rsidRPr="00CA0751">
        <w:rPr>
          <w:b/>
          <w:sz w:val="20"/>
        </w:rPr>
        <w:tab/>
      </w:r>
      <w:r w:rsidR="00CA0751" w:rsidRPr="00CA0751">
        <w:rPr>
          <w:b/>
          <w:sz w:val="20"/>
        </w:rPr>
        <w:tab/>
      </w:r>
      <w:r w:rsidRPr="00CA0751">
        <w:rPr>
          <w:b/>
          <w:sz w:val="21"/>
        </w:rPr>
        <w:tab/>
      </w:r>
      <w:r w:rsidRPr="00CA0751">
        <w:rPr>
          <w:b/>
          <w:sz w:val="21"/>
        </w:rPr>
        <w:tab/>
      </w:r>
      <w:r w:rsidRPr="00CA0751">
        <w:rPr>
          <w:b/>
          <w:sz w:val="21"/>
        </w:rPr>
        <w:tab/>
      </w:r>
      <w:r w:rsidR="00D00E5E">
        <w:rPr>
          <w:b/>
          <w:sz w:val="21"/>
        </w:rPr>
        <w:tab/>
      </w:r>
      <w:r w:rsidRPr="00CA0751">
        <w:rPr>
          <w:b/>
          <w:sz w:val="21"/>
        </w:rPr>
        <w:t>Page</w:t>
      </w:r>
      <w:r w:rsidRPr="00CA0751">
        <w:rPr>
          <w:b/>
          <w:sz w:val="21"/>
        </w:rPr>
        <w:tab/>
      </w:r>
      <w:r w:rsidRPr="00CA0751">
        <w:rPr>
          <w:b/>
          <w:sz w:val="21"/>
        </w:rPr>
        <w:tab/>
      </w:r>
    </w:p>
    <w:p w:rsidR="00365269" w:rsidRPr="00CA0751" w:rsidRDefault="00365269" w:rsidP="00CA0751">
      <w:pPr>
        <w:pBdr>
          <w:top w:val="single" w:sz="6" w:space="1" w:color="auto"/>
          <w:left w:val="single" w:sz="6" w:space="0"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sz w:val="21"/>
        </w:rPr>
      </w:pPr>
      <w:r w:rsidRPr="00CA0751">
        <w:rPr>
          <w:b/>
          <w:sz w:val="21"/>
        </w:rPr>
        <w:tab/>
        <w:t>1.</w:t>
      </w:r>
      <w:r w:rsidRPr="00CA0751">
        <w:rPr>
          <w:b/>
          <w:sz w:val="21"/>
        </w:rPr>
        <w:tab/>
        <w:t>Introduction</w:t>
      </w:r>
      <w:r w:rsidRPr="00CA0751">
        <w:rPr>
          <w:b/>
          <w:sz w:val="21"/>
        </w:rPr>
        <w:tab/>
      </w:r>
      <w:r w:rsidRPr="00CA0751">
        <w:rPr>
          <w:b/>
          <w:sz w:val="21"/>
        </w:rPr>
        <w:tab/>
      </w:r>
      <w:r w:rsidRPr="00CA0751">
        <w:rPr>
          <w:b/>
          <w:sz w:val="21"/>
        </w:rPr>
        <w:tab/>
      </w:r>
      <w:r w:rsidRPr="00CA0751">
        <w:rPr>
          <w:b/>
          <w:sz w:val="21"/>
        </w:rPr>
        <w:tab/>
      </w:r>
      <w:r w:rsidRPr="00CA0751">
        <w:rPr>
          <w:b/>
          <w:sz w:val="21"/>
        </w:rPr>
        <w:tab/>
      </w:r>
      <w:r w:rsidRPr="00CA0751">
        <w:rPr>
          <w:b/>
          <w:sz w:val="21"/>
        </w:rPr>
        <w:tab/>
      </w:r>
      <w:r w:rsidRPr="00CA0751">
        <w:rPr>
          <w:b/>
          <w:sz w:val="21"/>
        </w:rPr>
        <w:tab/>
      </w:r>
      <w:r w:rsidR="00D00E5E">
        <w:rPr>
          <w:b/>
          <w:sz w:val="21"/>
        </w:rPr>
        <w:tab/>
      </w:r>
      <w:r w:rsidR="00CA0751" w:rsidRPr="00CA0751">
        <w:rPr>
          <w:b/>
          <w:sz w:val="21"/>
        </w:rPr>
        <w:t>3</w:t>
      </w:r>
    </w:p>
    <w:p w:rsidR="00365269" w:rsidRPr="00CA0751" w:rsidRDefault="00365269" w:rsidP="00CA0751">
      <w:pPr>
        <w:pBdr>
          <w:top w:val="single" w:sz="6" w:space="1" w:color="auto"/>
          <w:left w:val="single" w:sz="6" w:space="0"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sz w:val="21"/>
        </w:rPr>
      </w:pPr>
    </w:p>
    <w:p w:rsidR="00365269" w:rsidRPr="00CA0751" w:rsidRDefault="00365269" w:rsidP="00CA0751">
      <w:pPr>
        <w:pBdr>
          <w:top w:val="single" w:sz="6" w:space="1" w:color="auto"/>
          <w:left w:val="single" w:sz="6" w:space="0"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sz w:val="21"/>
        </w:rPr>
      </w:pPr>
      <w:r w:rsidRPr="00CA0751">
        <w:rPr>
          <w:b/>
          <w:sz w:val="21"/>
        </w:rPr>
        <w:tab/>
        <w:t>2.</w:t>
      </w:r>
      <w:r w:rsidRPr="00CA0751">
        <w:rPr>
          <w:b/>
          <w:sz w:val="21"/>
        </w:rPr>
        <w:tab/>
        <w:t>Funding principles</w:t>
      </w:r>
      <w:r w:rsidRPr="00CA0751">
        <w:rPr>
          <w:b/>
          <w:sz w:val="21"/>
        </w:rPr>
        <w:tab/>
      </w:r>
      <w:r w:rsidRPr="00CA0751">
        <w:rPr>
          <w:b/>
          <w:sz w:val="21"/>
        </w:rPr>
        <w:tab/>
      </w:r>
      <w:r w:rsidRPr="00CA0751">
        <w:rPr>
          <w:b/>
          <w:sz w:val="21"/>
        </w:rPr>
        <w:tab/>
      </w:r>
      <w:r w:rsidRPr="00CA0751">
        <w:rPr>
          <w:b/>
          <w:sz w:val="21"/>
        </w:rPr>
        <w:tab/>
      </w:r>
      <w:r w:rsidRPr="00CA0751">
        <w:rPr>
          <w:b/>
          <w:sz w:val="21"/>
        </w:rPr>
        <w:tab/>
      </w:r>
      <w:r w:rsidRPr="00CA0751">
        <w:rPr>
          <w:b/>
          <w:sz w:val="21"/>
        </w:rPr>
        <w:tab/>
      </w:r>
      <w:r w:rsidR="00CA0751" w:rsidRPr="00CA0751">
        <w:rPr>
          <w:b/>
          <w:sz w:val="21"/>
        </w:rPr>
        <w:tab/>
      </w:r>
      <w:r w:rsidR="00D00E5E">
        <w:rPr>
          <w:b/>
          <w:sz w:val="21"/>
        </w:rPr>
        <w:tab/>
      </w:r>
      <w:r w:rsidR="00CA0751" w:rsidRPr="00CA0751">
        <w:rPr>
          <w:b/>
          <w:sz w:val="21"/>
        </w:rPr>
        <w:t>3</w:t>
      </w:r>
    </w:p>
    <w:p w:rsidR="00365269" w:rsidRPr="00CA0751" w:rsidRDefault="00365269" w:rsidP="00CA0751">
      <w:pPr>
        <w:pBdr>
          <w:top w:val="single" w:sz="6" w:space="1" w:color="auto"/>
          <w:left w:val="single" w:sz="6" w:space="0"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sz w:val="21"/>
        </w:rPr>
      </w:pPr>
    </w:p>
    <w:p w:rsidR="00365269" w:rsidRPr="00CA0751" w:rsidRDefault="00365269" w:rsidP="00CA0751">
      <w:pPr>
        <w:pBdr>
          <w:top w:val="single" w:sz="6" w:space="1" w:color="auto"/>
          <w:left w:val="single" w:sz="6" w:space="0"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sz w:val="21"/>
        </w:rPr>
      </w:pPr>
      <w:r w:rsidRPr="00CA0751">
        <w:rPr>
          <w:b/>
          <w:sz w:val="21"/>
        </w:rPr>
        <w:tab/>
        <w:t>3.</w:t>
      </w:r>
      <w:r w:rsidRPr="00CA0751">
        <w:rPr>
          <w:b/>
          <w:sz w:val="21"/>
        </w:rPr>
        <w:tab/>
        <w:t xml:space="preserve">Framework for funding of occupational </w:t>
      </w:r>
      <w:r w:rsidR="00D00E5E" w:rsidRPr="00CA0751">
        <w:rPr>
          <w:b/>
          <w:sz w:val="21"/>
        </w:rPr>
        <w:t>therapy services</w:t>
      </w:r>
      <w:r w:rsidRPr="00CA0751">
        <w:rPr>
          <w:b/>
          <w:sz w:val="21"/>
        </w:rPr>
        <w:tab/>
      </w:r>
      <w:r w:rsidRPr="00CA0751">
        <w:rPr>
          <w:b/>
          <w:sz w:val="21"/>
        </w:rPr>
        <w:tab/>
      </w:r>
      <w:r w:rsidR="00CA0751" w:rsidRPr="00CA0751">
        <w:rPr>
          <w:b/>
          <w:sz w:val="21"/>
        </w:rPr>
        <w:t>4</w:t>
      </w:r>
    </w:p>
    <w:p w:rsidR="00365269" w:rsidRPr="00CA0751" w:rsidRDefault="00365269" w:rsidP="00CA0751">
      <w:pPr>
        <w:pBdr>
          <w:top w:val="single" w:sz="6" w:space="1" w:color="auto"/>
          <w:left w:val="single" w:sz="6" w:space="0"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sz w:val="21"/>
        </w:rPr>
      </w:pPr>
    </w:p>
    <w:p w:rsidR="00365269" w:rsidRPr="00CA0751" w:rsidRDefault="00365269" w:rsidP="00CA0751">
      <w:pPr>
        <w:pBdr>
          <w:top w:val="single" w:sz="6" w:space="1" w:color="auto"/>
          <w:left w:val="single" w:sz="6" w:space="0"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sz w:val="21"/>
        </w:rPr>
      </w:pPr>
      <w:r w:rsidRPr="00CA0751">
        <w:rPr>
          <w:b/>
          <w:sz w:val="21"/>
        </w:rPr>
        <w:tab/>
        <w:t>4.</w:t>
      </w:r>
      <w:r w:rsidRPr="00CA0751">
        <w:rPr>
          <w:b/>
          <w:sz w:val="21"/>
        </w:rPr>
        <w:tab/>
        <w:t>Funding formula</w:t>
      </w:r>
      <w:r w:rsidRPr="00CA0751">
        <w:rPr>
          <w:b/>
          <w:sz w:val="21"/>
        </w:rPr>
        <w:tab/>
      </w:r>
      <w:r w:rsidRPr="00CA0751">
        <w:rPr>
          <w:b/>
          <w:sz w:val="21"/>
        </w:rPr>
        <w:tab/>
      </w:r>
      <w:r w:rsidRPr="00CA0751">
        <w:rPr>
          <w:b/>
          <w:sz w:val="21"/>
        </w:rPr>
        <w:tab/>
      </w:r>
      <w:r w:rsidRPr="00CA0751">
        <w:rPr>
          <w:b/>
          <w:sz w:val="21"/>
        </w:rPr>
        <w:tab/>
      </w:r>
      <w:r w:rsidRPr="00CA0751">
        <w:rPr>
          <w:b/>
          <w:sz w:val="21"/>
        </w:rPr>
        <w:tab/>
      </w:r>
      <w:r w:rsidRPr="00CA0751">
        <w:rPr>
          <w:b/>
          <w:sz w:val="21"/>
        </w:rPr>
        <w:tab/>
      </w:r>
      <w:r w:rsidRPr="00CA0751">
        <w:rPr>
          <w:b/>
          <w:sz w:val="21"/>
        </w:rPr>
        <w:tab/>
      </w:r>
      <w:r w:rsidR="00D00E5E">
        <w:rPr>
          <w:b/>
          <w:sz w:val="21"/>
        </w:rPr>
        <w:tab/>
      </w:r>
      <w:r w:rsidR="00CA0751" w:rsidRPr="00CA0751">
        <w:rPr>
          <w:b/>
          <w:sz w:val="21"/>
        </w:rPr>
        <w:t>4</w:t>
      </w:r>
    </w:p>
    <w:p w:rsidR="00CA0751" w:rsidRPr="00CA0751" w:rsidRDefault="00CA0751" w:rsidP="00CA0751">
      <w:pPr>
        <w:pBdr>
          <w:top w:val="single" w:sz="6" w:space="1" w:color="auto"/>
          <w:left w:val="single" w:sz="6" w:space="0"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sz w:val="21"/>
        </w:rPr>
      </w:pPr>
    </w:p>
    <w:p w:rsidR="00365269" w:rsidRPr="00CA0751" w:rsidRDefault="00365269" w:rsidP="00CA0751">
      <w:pPr>
        <w:pBdr>
          <w:top w:val="single" w:sz="6" w:space="1" w:color="auto"/>
          <w:left w:val="single" w:sz="6" w:space="0"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sz w:val="21"/>
        </w:rPr>
      </w:pPr>
      <w:r w:rsidRPr="00CA0751">
        <w:rPr>
          <w:b/>
          <w:sz w:val="21"/>
        </w:rPr>
        <w:tab/>
        <w:t>4.1</w:t>
      </w:r>
      <w:r w:rsidRPr="00CA0751">
        <w:rPr>
          <w:b/>
          <w:sz w:val="21"/>
        </w:rPr>
        <w:tab/>
        <w:t>Remuneration</w:t>
      </w:r>
      <w:r w:rsidR="00CA0751" w:rsidRPr="00CA0751">
        <w:rPr>
          <w:b/>
          <w:sz w:val="21"/>
        </w:rPr>
        <w:tab/>
      </w:r>
      <w:r w:rsidR="00CA0751" w:rsidRPr="00CA0751">
        <w:rPr>
          <w:b/>
          <w:sz w:val="21"/>
        </w:rPr>
        <w:tab/>
      </w:r>
      <w:r w:rsidR="00CA0751" w:rsidRPr="00CA0751">
        <w:rPr>
          <w:b/>
          <w:sz w:val="21"/>
        </w:rPr>
        <w:tab/>
      </w:r>
      <w:r w:rsidR="00CA0751" w:rsidRPr="00CA0751">
        <w:rPr>
          <w:b/>
          <w:sz w:val="21"/>
        </w:rPr>
        <w:tab/>
      </w:r>
      <w:r w:rsidR="00CA0751" w:rsidRPr="00CA0751">
        <w:rPr>
          <w:b/>
          <w:sz w:val="21"/>
        </w:rPr>
        <w:tab/>
      </w:r>
      <w:r w:rsidR="00CA0751" w:rsidRPr="00CA0751">
        <w:rPr>
          <w:b/>
          <w:sz w:val="21"/>
        </w:rPr>
        <w:tab/>
      </w:r>
      <w:r w:rsidR="00CA0751" w:rsidRPr="00CA0751">
        <w:rPr>
          <w:b/>
          <w:sz w:val="21"/>
        </w:rPr>
        <w:tab/>
      </w:r>
      <w:r w:rsidR="00D00E5E">
        <w:rPr>
          <w:b/>
          <w:sz w:val="21"/>
        </w:rPr>
        <w:tab/>
      </w:r>
      <w:r w:rsidR="00CA0751" w:rsidRPr="00CA0751">
        <w:rPr>
          <w:b/>
          <w:sz w:val="21"/>
        </w:rPr>
        <w:t>4</w:t>
      </w:r>
    </w:p>
    <w:p w:rsidR="00365269" w:rsidRPr="00CA0751" w:rsidRDefault="00CA0751" w:rsidP="00CA0751">
      <w:pPr>
        <w:pBdr>
          <w:top w:val="single" w:sz="6" w:space="1" w:color="auto"/>
          <w:left w:val="single" w:sz="6" w:space="0"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sz w:val="21"/>
        </w:rPr>
      </w:pPr>
      <w:r w:rsidRPr="00CA0751">
        <w:rPr>
          <w:b/>
          <w:sz w:val="21"/>
        </w:rPr>
        <w:tab/>
      </w:r>
      <w:r w:rsidRPr="00CA0751">
        <w:rPr>
          <w:b/>
          <w:sz w:val="21"/>
        </w:rPr>
        <w:tab/>
      </w:r>
      <w:r w:rsidRPr="00CA0751">
        <w:rPr>
          <w:b/>
          <w:sz w:val="21"/>
        </w:rPr>
        <w:tab/>
      </w:r>
      <w:r w:rsidRPr="00CA0751">
        <w:rPr>
          <w:b/>
          <w:sz w:val="21"/>
        </w:rPr>
        <w:tab/>
      </w:r>
      <w:r w:rsidRPr="00CA0751">
        <w:rPr>
          <w:b/>
          <w:sz w:val="21"/>
        </w:rPr>
        <w:tab/>
      </w:r>
      <w:r w:rsidRPr="00CA0751">
        <w:rPr>
          <w:b/>
          <w:sz w:val="21"/>
        </w:rPr>
        <w:tab/>
      </w:r>
      <w:r w:rsidRPr="00CA0751">
        <w:rPr>
          <w:b/>
          <w:sz w:val="21"/>
        </w:rPr>
        <w:tab/>
      </w:r>
      <w:r w:rsidRPr="00CA0751">
        <w:rPr>
          <w:b/>
          <w:sz w:val="21"/>
        </w:rPr>
        <w:tab/>
      </w:r>
      <w:r w:rsidRPr="00CA0751">
        <w:rPr>
          <w:b/>
          <w:sz w:val="21"/>
        </w:rPr>
        <w:tab/>
      </w:r>
    </w:p>
    <w:p w:rsidR="00365269" w:rsidRPr="00CA0751" w:rsidRDefault="00365269" w:rsidP="00CA0751">
      <w:pPr>
        <w:pBdr>
          <w:top w:val="single" w:sz="6" w:space="1" w:color="auto"/>
          <w:left w:val="single" w:sz="6" w:space="0"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sz w:val="21"/>
        </w:rPr>
      </w:pPr>
      <w:r w:rsidRPr="00CA0751">
        <w:rPr>
          <w:b/>
          <w:sz w:val="21"/>
        </w:rPr>
        <w:tab/>
        <w:t>4.2</w:t>
      </w:r>
      <w:r w:rsidRPr="00CA0751">
        <w:rPr>
          <w:b/>
          <w:sz w:val="21"/>
        </w:rPr>
        <w:tab/>
        <w:t>Education and training</w:t>
      </w:r>
      <w:r w:rsidRPr="00CA0751">
        <w:rPr>
          <w:b/>
          <w:sz w:val="21"/>
        </w:rPr>
        <w:tab/>
      </w:r>
      <w:r w:rsidRPr="00CA0751">
        <w:rPr>
          <w:b/>
          <w:sz w:val="21"/>
        </w:rPr>
        <w:tab/>
      </w:r>
      <w:r w:rsidRPr="00CA0751">
        <w:rPr>
          <w:b/>
          <w:sz w:val="21"/>
        </w:rPr>
        <w:tab/>
      </w:r>
      <w:r w:rsidRPr="00CA0751">
        <w:rPr>
          <w:b/>
          <w:sz w:val="21"/>
        </w:rPr>
        <w:tab/>
      </w:r>
      <w:r w:rsidRPr="00CA0751">
        <w:rPr>
          <w:b/>
          <w:sz w:val="21"/>
        </w:rPr>
        <w:tab/>
      </w:r>
      <w:r w:rsidRPr="00CA0751">
        <w:rPr>
          <w:b/>
          <w:sz w:val="21"/>
        </w:rPr>
        <w:tab/>
      </w:r>
      <w:r w:rsidR="00D00E5E">
        <w:rPr>
          <w:b/>
          <w:sz w:val="21"/>
        </w:rPr>
        <w:tab/>
      </w:r>
      <w:r w:rsidRPr="00CA0751">
        <w:rPr>
          <w:b/>
          <w:sz w:val="21"/>
        </w:rPr>
        <w:t>5</w:t>
      </w:r>
    </w:p>
    <w:p w:rsidR="00365269" w:rsidRPr="00CA0751" w:rsidRDefault="00365269" w:rsidP="00CA0751">
      <w:pPr>
        <w:pBdr>
          <w:top w:val="single" w:sz="6" w:space="1" w:color="auto"/>
          <w:left w:val="single" w:sz="6" w:space="0"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sz w:val="21"/>
        </w:rPr>
      </w:pPr>
      <w:r w:rsidRPr="00CA0751">
        <w:rPr>
          <w:b/>
          <w:sz w:val="21"/>
        </w:rPr>
        <w:tab/>
      </w:r>
    </w:p>
    <w:p w:rsidR="00365269" w:rsidRPr="00CA0751" w:rsidRDefault="00365269" w:rsidP="00CA0751">
      <w:pPr>
        <w:pBdr>
          <w:top w:val="single" w:sz="6" w:space="1" w:color="auto"/>
          <w:left w:val="single" w:sz="6" w:space="0"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sz w:val="21"/>
        </w:rPr>
      </w:pPr>
      <w:r w:rsidRPr="00CA0751">
        <w:rPr>
          <w:b/>
          <w:sz w:val="21"/>
        </w:rPr>
        <w:t xml:space="preserve">           4.3</w:t>
      </w:r>
      <w:r w:rsidRPr="00CA0751">
        <w:rPr>
          <w:b/>
          <w:sz w:val="21"/>
        </w:rPr>
        <w:tab/>
        <w:t>Facilities</w:t>
      </w:r>
      <w:r w:rsidRPr="00CA0751">
        <w:rPr>
          <w:b/>
          <w:sz w:val="21"/>
        </w:rPr>
        <w:tab/>
      </w:r>
      <w:r w:rsidRPr="00CA0751">
        <w:rPr>
          <w:b/>
          <w:sz w:val="21"/>
        </w:rPr>
        <w:tab/>
      </w:r>
      <w:r w:rsidRPr="00CA0751">
        <w:rPr>
          <w:b/>
          <w:sz w:val="21"/>
        </w:rPr>
        <w:tab/>
      </w:r>
      <w:r w:rsidRPr="00CA0751">
        <w:rPr>
          <w:b/>
          <w:sz w:val="21"/>
        </w:rPr>
        <w:tab/>
      </w:r>
      <w:r w:rsidRPr="00CA0751">
        <w:rPr>
          <w:b/>
          <w:sz w:val="21"/>
        </w:rPr>
        <w:tab/>
      </w:r>
      <w:r w:rsidRPr="00CA0751">
        <w:rPr>
          <w:b/>
          <w:sz w:val="21"/>
        </w:rPr>
        <w:tab/>
      </w:r>
      <w:r w:rsidRPr="00CA0751">
        <w:rPr>
          <w:b/>
          <w:sz w:val="21"/>
        </w:rPr>
        <w:tab/>
      </w:r>
      <w:r w:rsidRPr="00CA0751">
        <w:rPr>
          <w:b/>
          <w:sz w:val="21"/>
        </w:rPr>
        <w:tab/>
      </w:r>
      <w:r w:rsidR="00D00E5E">
        <w:rPr>
          <w:b/>
          <w:sz w:val="21"/>
        </w:rPr>
        <w:tab/>
      </w:r>
      <w:r w:rsidRPr="00CA0751">
        <w:rPr>
          <w:b/>
          <w:sz w:val="21"/>
        </w:rPr>
        <w:t>5</w:t>
      </w:r>
    </w:p>
    <w:p w:rsidR="00365269" w:rsidRPr="00CA0751" w:rsidRDefault="00365269" w:rsidP="00CA0751">
      <w:pPr>
        <w:pBdr>
          <w:top w:val="single" w:sz="6" w:space="1" w:color="auto"/>
          <w:left w:val="single" w:sz="6" w:space="0"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sz w:val="21"/>
        </w:rPr>
      </w:pPr>
      <w:r w:rsidRPr="00CA0751">
        <w:rPr>
          <w:b/>
          <w:sz w:val="21"/>
        </w:rPr>
        <w:tab/>
      </w:r>
    </w:p>
    <w:p w:rsidR="00365269" w:rsidRPr="00CA0751" w:rsidRDefault="00365269" w:rsidP="00CA0751">
      <w:pPr>
        <w:pBdr>
          <w:top w:val="single" w:sz="6" w:space="1" w:color="auto"/>
          <w:left w:val="single" w:sz="6" w:space="0"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sz w:val="21"/>
        </w:rPr>
      </w:pPr>
      <w:r w:rsidRPr="00CA0751">
        <w:rPr>
          <w:b/>
          <w:sz w:val="21"/>
        </w:rPr>
        <w:tab/>
        <w:t>4.4</w:t>
      </w:r>
      <w:r w:rsidRPr="00CA0751">
        <w:rPr>
          <w:b/>
          <w:sz w:val="21"/>
        </w:rPr>
        <w:tab/>
        <w:t>Equipment</w:t>
      </w:r>
      <w:r w:rsidR="00CA0751" w:rsidRPr="00CA0751">
        <w:rPr>
          <w:b/>
          <w:sz w:val="21"/>
        </w:rPr>
        <w:tab/>
      </w:r>
      <w:r w:rsidR="00CA0751" w:rsidRPr="00CA0751">
        <w:rPr>
          <w:b/>
          <w:sz w:val="21"/>
        </w:rPr>
        <w:tab/>
      </w:r>
      <w:r w:rsidR="00CA0751" w:rsidRPr="00CA0751">
        <w:rPr>
          <w:b/>
          <w:sz w:val="21"/>
        </w:rPr>
        <w:tab/>
      </w:r>
      <w:r w:rsidR="00CA0751" w:rsidRPr="00CA0751">
        <w:rPr>
          <w:b/>
          <w:sz w:val="21"/>
        </w:rPr>
        <w:tab/>
      </w:r>
      <w:r w:rsidR="00CA0751" w:rsidRPr="00CA0751">
        <w:rPr>
          <w:b/>
          <w:sz w:val="21"/>
        </w:rPr>
        <w:tab/>
      </w:r>
      <w:r w:rsidR="00CA0751" w:rsidRPr="00CA0751">
        <w:rPr>
          <w:b/>
          <w:sz w:val="21"/>
        </w:rPr>
        <w:tab/>
      </w:r>
      <w:r w:rsidR="00CA0751" w:rsidRPr="00CA0751">
        <w:rPr>
          <w:b/>
          <w:sz w:val="21"/>
        </w:rPr>
        <w:tab/>
      </w:r>
      <w:r w:rsidR="00CA0751" w:rsidRPr="00CA0751">
        <w:rPr>
          <w:b/>
          <w:sz w:val="21"/>
        </w:rPr>
        <w:tab/>
      </w:r>
      <w:r w:rsidR="00D00E5E">
        <w:rPr>
          <w:b/>
          <w:sz w:val="21"/>
        </w:rPr>
        <w:tab/>
      </w:r>
      <w:r w:rsidR="00CA0751" w:rsidRPr="00CA0751">
        <w:rPr>
          <w:b/>
          <w:sz w:val="21"/>
        </w:rPr>
        <w:t>6</w:t>
      </w:r>
    </w:p>
    <w:p w:rsidR="00365269" w:rsidRPr="00CA0751" w:rsidRDefault="00365269" w:rsidP="00CA0751">
      <w:pPr>
        <w:pBdr>
          <w:top w:val="single" w:sz="6" w:space="1" w:color="auto"/>
          <w:left w:val="single" w:sz="6" w:space="0"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sz w:val="21"/>
        </w:rPr>
      </w:pPr>
      <w:r w:rsidRPr="00CA0751">
        <w:rPr>
          <w:b/>
          <w:sz w:val="21"/>
        </w:rPr>
        <w:tab/>
      </w:r>
    </w:p>
    <w:p w:rsidR="00365269" w:rsidRPr="00CA0751" w:rsidRDefault="00365269" w:rsidP="00CA0751">
      <w:pPr>
        <w:pBdr>
          <w:top w:val="single" w:sz="6" w:space="1" w:color="auto"/>
          <w:left w:val="single" w:sz="6" w:space="0"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sz w:val="21"/>
        </w:rPr>
      </w:pPr>
      <w:r w:rsidRPr="00CA0751">
        <w:rPr>
          <w:b/>
          <w:sz w:val="21"/>
        </w:rPr>
        <w:tab/>
        <w:t>4.5</w:t>
      </w:r>
      <w:r w:rsidRPr="00CA0751">
        <w:rPr>
          <w:b/>
          <w:sz w:val="21"/>
        </w:rPr>
        <w:tab/>
        <w:t>Consumable materials</w:t>
      </w:r>
      <w:r w:rsidR="00CA0751" w:rsidRPr="00CA0751">
        <w:rPr>
          <w:b/>
          <w:sz w:val="21"/>
        </w:rPr>
        <w:tab/>
      </w:r>
      <w:r w:rsidR="00CA0751" w:rsidRPr="00CA0751">
        <w:rPr>
          <w:b/>
          <w:sz w:val="21"/>
        </w:rPr>
        <w:tab/>
      </w:r>
      <w:r w:rsidR="00CA0751" w:rsidRPr="00CA0751">
        <w:rPr>
          <w:b/>
          <w:sz w:val="21"/>
        </w:rPr>
        <w:tab/>
      </w:r>
      <w:r w:rsidR="00CA0751" w:rsidRPr="00CA0751">
        <w:rPr>
          <w:b/>
          <w:sz w:val="21"/>
        </w:rPr>
        <w:tab/>
      </w:r>
      <w:r w:rsidR="00CA0751" w:rsidRPr="00CA0751">
        <w:rPr>
          <w:b/>
          <w:sz w:val="21"/>
        </w:rPr>
        <w:tab/>
      </w:r>
      <w:r w:rsidR="00CA0751" w:rsidRPr="00CA0751">
        <w:rPr>
          <w:b/>
          <w:sz w:val="21"/>
        </w:rPr>
        <w:tab/>
      </w:r>
      <w:r w:rsidR="00D00E5E">
        <w:rPr>
          <w:b/>
          <w:sz w:val="21"/>
        </w:rPr>
        <w:tab/>
      </w:r>
      <w:r w:rsidR="00CA0751" w:rsidRPr="00CA0751">
        <w:rPr>
          <w:b/>
          <w:sz w:val="21"/>
        </w:rPr>
        <w:t>7</w:t>
      </w:r>
    </w:p>
    <w:p w:rsidR="00365269" w:rsidRPr="00CA0751" w:rsidRDefault="00365269" w:rsidP="00CA0751">
      <w:pPr>
        <w:pBdr>
          <w:top w:val="single" w:sz="6" w:space="1" w:color="auto"/>
          <w:left w:val="single" w:sz="6" w:space="0"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sz w:val="21"/>
        </w:rPr>
      </w:pPr>
      <w:r w:rsidRPr="00CA0751">
        <w:rPr>
          <w:b/>
          <w:sz w:val="21"/>
        </w:rPr>
        <w:tab/>
      </w:r>
    </w:p>
    <w:p w:rsidR="00365269" w:rsidRPr="00CA0751" w:rsidRDefault="00365269" w:rsidP="00CA0751">
      <w:pPr>
        <w:pBdr>
          <w:top w:val="single" w:sz="6" w:space="1" w:color="auto"/>
          <w:left w:val="single" w:sz="6" w:space="0"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sz w:val="21"/>
        </w:rPr>
      </w:pPr>
      <w:r w:rsidRPr="00CA0751">
        <w:rPr>
          <w:b/>
          <w:sz w:val="21"/>
        </w:rPr>
        <w:tab/>
        <w:t>4.6</w:t>
      </w:r>
      <w:r w:rsidRPr="00CA0751">
        <w:rPr>
          <w:b/>
          <w:sz w:val="21"/>
        </w:rPr>
        <w:tab/>
        <w:t>Transport</w:t>
      </w:r>
      <w:r w:rsidR="00CA0751" w:rsidRPr="00CA0751">
        <w:rPr>
          <w:b/>
          <w:sz w:val="21"/>
        </w:rPr>
        <w:tab/>
      </w:r>
      <w:r w:rsidR="00CA0751" w:rsidRPr="00CA0751">
        <w:rPr>
          <w:b/>
          <w:sz w:val="21"/>
        </w:rPr>
        <w:tab/>
      </w:r>
      <w:r w:rsidR="00CA0751" w:rsidRPr="00CA0751">
        <w:rPr>
          <w:b/>
          <w:sz w:val="21"/>
        </w:rPr>
        <w:tab/>
      </w:r>
      <w:r w:rsidR="00CA0751" w:rsidRPr="00CA0751">
        <w:rPr>
          <w:b/>
          <w:sz w:val="21"/>
        </w:rPr>
        <w:tab/>
      </w:r>
      <w:r w:rsidR="00CA0751" w:rsidRPr="00CA0751">
        <w:rPr>
          <w:b/>
          <w:sz w:val="21"/>
        </w:rPr>
        <w:tab/>
      </w:r>
      <w:r w:rsidR="00CA0751" w:rsidRPr="00CA0751">
        <w:rPr>
          <w:b/>
          <w:sz w:val="21"/>
        </w:rPr>
        <w:tab/>
      </w:r>
      <w:r w:rsidR="00CA0751" w:rsidRPr="00CA0751">
        <w:rPr>
          <w:b/>
          <w:sz w:val="21"/>
        </w:rPr>
        <w:tab/>
      </w:r>
      <w:r w:rsidR="00CA0751" w:rsidRPr="00CA0751">
        <w:rPr>
          <w:b/>
          <w:sz w:val="21"/>
        </w:rPr>
        <w:tab/>
      </w:r>
      <w:r w:rsidR="00D00E5E">
        <w:rPr>
          <w:b/>
          <w:sz w:val="21"/>
        </w:rPr>
        <w:tab/>
      </w:r>
      <w:r w:rsidR="00CA0751" w:rsidRPr="00CA0751">
        <w:rPr>
          <w:b/>
          <w:sz w:val="21"/>
        </w:rPr>
        <w:t>9</w:t>
      </w:r>
    </w:p>
    <w:p w:rsidR="00365269" w:rsidRPr="00CA0751" w:rsidRDefault="00365269" w:rsidP="00CA0751">
      <w:pPr>
        <w:pBdr>
          <w:top w:val="single" w:sz="6" w:space="1" w:color="auto"/>
          <w:left w:val="single" w:sz="6" w:space="0"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sz w:val="21"/>
        </w:rPr>
      </w:pPr>
      <w:r w:rsidRPr="00CA0751">
        <w:rPr>
          <w:b/>
          <w:sz w:val="21"/>
        </w:rPr>
        <w:tab/>
      </w:r>
    </w:p>
    <w:p w:rsidR="00365269" w:rsidRPr="00CA0751" w:rsidRDefault="00365269" w:rsidP="00CA0751">
      <w:pPr>
        <w:pBdr>
          <w:top w:val="single" w:sz="6" w:space="1" w:color="auto"/>
          <w:left w:val="single" w:sz="6" w:space="0"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sz w:val="21"/>
        </w:rPr>
      </w:pPr>
      <w:r w:rsidRPr="00CA0751">
        <w:rPr>
          <w:b/>
          <w:sz w:val="21"/>
        </w:rPr>
        <w:tab/>
        <w:t>4.7</w:t>
      </w:r>
      <w:r w:rsidRPr="00CA0751">
        <w:rPr>
          <w:b/>
          <w:sz w:val="21"/>
        </w:rPr>
        <w:tab/>
        <w:t>Wheelchairs</w:t>
      </w:r>
      <w:r w:rsidR="00CA0751" w:rsidRPr="00CA0751">
        <w:rPr>
          <w:b/>
          <w:sz w:val="21"/>
        </w:rPr>
        <w:tab/>
      </w:r>
      <w:r w:rsidR="00CA0751" w:rsidRPr="00CA0751">
        <w:rPr>
          <w:b/>
          <w:sz w:val="21"/>
        </w:rPr>
        <w:tab/>
      </w:r>
      <w:r w:rsidR="00CA0751" w:rsidRPr="00CA0751">
        <w:rPr>
          <w:b/>
          <w:sz w:val="21"/>
        </w:rPr>
        <w:tab/>
      </w:r>
      <w:r w:rsidR="00CA0751" w:rsidRPr="00CA0751">
        <w:rPr>
          <w:b/>
          <w:sz w:val="21"/>
        </w:rPr>
        <w:tab/>
      </w:r>
      <w:r w:rsidR="00CA0751" w:rsidRPr="00CA0751">
        <w:rPr>
          <w:b/>
          <w:sz w:val="21"/>
        </w:rPr>
        <w:tab/>
      </w:r>
      <w:r w:rsidR="00CA0751" w:rsidRPr="00CA0751">
        <w:rPr>
          <w:b/>
          <w:sz w:val="21"/>
        </w:rPr>
        <w:tab/>
      </w:r>
      <w:r w:rsidR="00CA0751" w:rsidRPr="00CA0751">
        <w:rPr>
          <w:b/>
          <w:sz w:val="21"/>
        </w:rPr>
        <w:tab/>
      </w:r>
      <w:r w:rsidR="00CA0751" w:rsidRPr="00CA0751">
        <w:rPr>
          <w:b/>
          <w:sz w:val="21"/>
        </w:rPr>
        <w:tab/>
      </w:r>
      <w:r w:rsidR="00D00E5E">
        <w:rPr>
          <w:b/>
          <w:sz w:val="21"/>
        </w:rPr>
        <w:tab/>
      </w:r>
      <w:r w:rsidR="00CA0751" w:rsidRPr="00CA0751">
        <w:rPr>
          <w:b/>
          <w:sz w:val="21"/>
        </w:rPr>
        <w:t>9</w:t>
      </w:r>
    </w:p>
    <w:p w:rsidR="00365269" w:rsidRPr="00CA0751" w:rsidRDefault="00365269" w:rsidP="00CA0751">
      <w:pPr>
        <w:pBdr>
          <w:top w:val="single" w:sz="6" w:space="1" w:color="auto"/>
          <w:left w:val="single" w:sz="6" w:space="0"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sz w:val="21"/>
        </w:rPr>
      </w:pPr>
      <w:r w:rsidRPr="00CA0751">
        <w:rPr>
          <w:b/>
          <w:sz w:val="21"/>
        </w:rPr>
        <w:tab/>
      </w:r>
    </w:p>
    <w:p w:rsidR="00365269" w:rsidRPr="00CA0751" w:rsidRDefault="00365269" w:rsidP="00CA0751">
      <w:pPr>
        <w:pBdr>
          <w:top w:val="single" w:sz="6" w:space="1" w:color="auto"/>
          <w:left w:val="single" w:sz="6" w:space="0"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sz w:val="21"/>
        </w:rPr>
      </w:pPr>
      <w:r w:rsidRPr="00CA0751">
        <w:rPr>
          <w:b/>
          <w:sz w:val="21"/>
        </w:rPr>
        <w:t xml:space="preserve">          4.8</w:t>
      </w:r>
      <w:r w:rsidRPr="00CA0751">
        <w:rPr>
          <w:b/>
          <w:sz w:val="21"/>
        </w:rPr>
        <w:tab/>
      </w:r>
      <w:smartTag w:uri="urn:schemas-microsoft-com:office:smarttags" w:element="PersonName">
        <w:r w:rsidRPr="00CA0751">
          <w:rPr>
            <w:b/>
            <w:sz w:val="21"/>
          </w:rPr>
          <w:t>Research</w:t>
        </w:r>
      </w:smartTag>
      <w:r w:rsidR="00CA0751" w:rsidRPr="00CA0751">
        <w:rPr>
          <w:b/>
          <w:sz w:val="21"/>
        </w:rPr>
        <w:tab/>
      </w:r>
      <w:r w:rsidR="00CA0751" w:rsidRPr="00CA0751">
        <w:rPr>
          <w:b/>
          <w:sz w:val="21"/>
        </w:rPr>
        <w:tab/>
      </w:r>
      <w:r w:rsidR="00CA0751" w:rsidRPr="00CA0751">
        <w:rPr>
          <w:b/>
          <w:sz w:val="21"/>
        </w:rPr>
        <w:tab/>
      </w:r>
      <w:r w:rsidR="00CA0751" w:rsidRPr="00CA0751">
        <w:rPr>
          <w:b/>
          <w:sz w:val="21"/>
        </w:rPr>
        <w:tab/>
      </w:r>
      <w:r w:rsidR="00CA0751" w:rsidRPr="00CA0751">
        <w:rPr>
          <w:b/>
          <w:sz w:val="21"/>
        </w:rPr>
        <w:tab/>
      </w:r>
      <w:r w:rsidR="00CA0751" w:rsidRPr="00CA0751">
        <w:rPr>
          <w:b/>
          <w:sz w:val="21"/>
        </w:rPr>
        <w:tab/>
      </w:r>
      <w:r w:rsidR="00CA0751" w:rsidRPr="00CA0751">
        <w:rPr>
          <w:b/>
          <w:sz w:val="21"/>
        </w:rPr>
        <w:tab/>
      </w:r>
      <w:r w:rsidR="00CA0751" w:rsidRPr="00CA0751">
        <w:rPr>
          <w:b/>
          <w:sz w:val="21"/>
        </w:rPr>
        <w:tab/>
      </w:r>
      <w:r w:rsidR="00D00E5E">
        <w:rPr>
          <w:b/>
          <w:sz w:val="21"/>
        </w:rPr>
        <w:tab/>
      </w:r>
      <w:r w:rsidR="00CA0751" w:rsidRPr="00CA0751">
        <w:rPr>
          <w:b/>
          <w:sz w:val="21"/>
        </w:rPr>
        <w:t>9</w:t>
      </w:r>
    </w:p>
    <w:p w:rsidR="00365269" w:rsidRPr="00CA0751" w:rsidRDefault="00365269" w:rsidP="00CA0751">
      <w:pPr>
        <w:pBdr>
          <w:top w:val="single" w:sz="6" w:space="1" w:color="auto"/>
          <w:left w:val="single" w:sz="6" w:space="0"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sz w:val="21"/>
        </w:rPr>
      </w:pPr>
      <w:r w:rsidRPr="00CA0751">
        <w:rPr>
          <w:b/>
          <w:sz w:val="21"/>
        </w:rPr>
        <w:tab/>
      </w:r>
    </w:p>
    <w:p w:rsidR="00365269" w:rsidRPr="00CA0751" w:rsidRDefault="00365269" w:rsidP="00CA0751">
      <w:pPr>
        <w:pBdr>
          <w:top w:val="single" w:sz="6" w:space="1" w:color="auto"/>
          <w:left w:val="single" w:sz="6" w:space="0"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sz w:val="21"/>
        </w:rPr>
      </w:pPr>
      <w:r w:rsidRPr="00CA0751">
        <w:rPr>
          <w:b/>
          <w:sz w:val="21"/>
        </w:rPr>
        <w:t xml:space="preserve">          4.9</w:t>
      </w:r>
      <w:r w:rsidRPr="00CA0751">
        <w:rPr>
          <w:b/>
          <w:sz w:val="21"/>
        </w:rPr>
        <w:tab/>
        <w:t>Diverse</w:t>
      </w:r>
      <w:r w:rsidRPr="00CA0751">
        <w:rPr>
          <w:b/>
          <w:sz w:val="21"/>
        </w:rPr>
        <w:tab/>
      </w:r>
      <w:r w:rsidR="00CA0751" w:rsidRPr="00CA0751">
        <w:rPr>
          <w:b/>
          <w:sz w:val="21"/>
        </w:rPr>
        <w:tab/>
      </w:r>
      <w:r w:rsidR="00CA0751" w:rsidRPr="00CA0751">
        <w:rPr>
          <w:b/>
          <w:sz w:val="21"/>
        </w:rPr>
        <w:tab/>
      </w:r>
      <w:r w:rsidR="00CA0751" w:rsidRPr="00CA0751">
        <w:rPr>
          <w:b/>
          <w:sz w:val="21"/>
        </w:rPr>
        <w:tab/>
      </w:r>
      <w:r w:rsidR="00CA0751" w:rsidRPr="00CA0751">
        <w:rPr>
          <w:b/>
          <w:sz w:val="21"/>
        </w:rPr>
        <w:tab/>
      </w:r>
      <w:r w:rsidR="00CA0751" w:rsidRPr="00CA0751">
        <w:rPr>
          <w:b/>
          <w:sz w:val="21"/>
        </w:rPr>
        <w:tab/>
      </w:r>
      <w:r w:rsidR="00CA0751" w:rsidRPr="00CA0751">
        <w:rPr>
          <w:b/>
          <w:sz w:val="21"/>
        </w:rPr>
        <w:tab/>
      </w:r>
      <w:r w:rsidR="00CA0751" w:rsidRPr="00CA0751">
        <w:rPr>
          <w:b/>
          <w:sz w:val="21"/>
        </w:rPr>
        <w:tab/>
      </w:r>
      <w:r w:rsidR="00D00E5E">
        <w:rPr>
          <w:b/>
          <w:sz w:val="21"/>
        </w:rPr>
        <w:tab/>
      </w:r>
      <w:r w:rsidR="00CA0751" w:rsidRPr="00CA0751">
        <w:rPr>
          <w:b/>
          <w:sz w:val="21"/>
        </w:rPr>
        <w:t>9</w:t>
      </w:r>
    </w:p>
    <w:p w:rsidR="00365269" w:rsidRPr="00CA0751" w:rsidRDefault="00CA0751" w:rsidP="00CA0751">
      <w:pPr>
        <w:pBdr>
          <w:top w:val="single" w:sz="6" w:space="1" w:color="auto"/>
          <w:left w:val="single" w:sz="6" w:space="0"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sz w:val="21"/>
        </w:rPr>
      </w:pPr>
      <w:r w:rsidRPr="00CA0751">
        <w:rPr>
          <w:b/>
          <w:sz w:val="21"/>
        </w:rPr>
        <w:tab/>
      </w:r>
      <w:r w:rsidRPr="00CA0751">
        <w:rPr>
          <w:b/>
          <w:sz w:val="21"/>
        </w:rPr>
        <w:tab/>
      </w:r>
      <w:r w:rsidRPr="00CA0751">
        <w:rPr>
          <w:b/>
          <w:sz w:val="21"/>
        </w:rPr>
        <w:tab/>
      </w:r>
      <w:r w:rsidRPr="00CA0751">
        <w:rPr>
          <w:b/>
          <w:sz w:val="21"/>
        </w:rPr>
        <w:tab/>
      </w:r>
      <w:r w:rsidRPr="00CA0751">
        <w:rPr>
          <w:b/>
          <w:sz w:val="21"/>
        </w:rPr>
        <w:tab/>
      </w:r>
      <w:r w:rsidRPr="00CA0751">
        <w:rPr>
          <w:b/>
          <w:sz w:val="21"/>
        </w:rPr>
        <w:tab/>
      </w:r>
      <w:r w:rsidRPr="00CA0751">
        <w:rPr>
          <w:b/>
          <w:sz w:val="21"/>
        </w:rPr>
        <w:tab/>
      </w:r>
    </w:p>
    <w:p w:rsidR="00365269" w:rsidRPr="00CA0751" w:rsidRDefault="00365269" w:rsidP="00CA0751">
      <w:pPr>
        <w:pBdr>
          <w:top w:val="single" w:sz="6" w:space="1" w:color="auto"/>
          <w:left w:val="single" w:sz="6" w:space="0"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sz w:val="21"/>
        </w:rPr>
      </w:pPr>
      <w:r w:rsidRPr="00CA0751">
        <w:rPr>
          <w:b/>
          <w:sz w:val="21"/>
        </w:rPr>
        <w:tab/>
        <w:t>4.10</w:t>
      </w:r>
      <w:r w:rsidRPr="00CA0751">
        <w:rPr>
          <w:b/>
          <w:sz w:val="21"/>
        </w:rPr>
        <w:tab/>
        <w:t>Contracting of other services</w:t>
      </w:r>
      <w:r w:rsidRPr="00CA0751">
        <w:rPr>
          <w:b/>
          <w:sz w:val="21"/>
        </w:rPr>
        <w:tab/>
      </w:r>
      <w:r w:rsidR="00CA0751" w:rsidRPr="00CA0751">
        <w:rPr>
          <w:b/>
          <w:sz w:val="21"/>
        </w:rPr>
        <w:tab/>
      </w:r>
      <w:r w:rsidR="00CA0751" w:rsidRPr="00CA0751">
        <w:rPr>
          <w:b/>
          <w:sz w:val="21"/>
        </w:rPr>
        <w:tab/>
      </w:r>
      <w:r w:rsidR="00CA0751" w:rsidRPr="00CA0751">
        <w:rPr>
          <w:b/>
          <w:sz w:val="21"/>
        </w:rPr>
        <w:tab/>
      </w:r>
      <w:r w:rsidR="00CA0751" w:rsidRPr="00CA0751">
        <w:rPr>
          <w:b/>
          <w:sz w:val="21"/>
        </w:rPr>
        <w:tab/>
      </w:r>
      <w:r w:rsidR="00D00E5E">
        <w:rPr>
          <w:b/>
          <w:sz w:val="21"/>
        </w:rPr>
        <w:tab/>
      </w:r>
      <w:r w:rsidR="00CA0751" w:rsidRPr="00CA0751">
        <w:rPr>
          <w:b/>
          <w:sz w:val="21"/>
        </w:rPr>
        <w:t>9</w:t>
      </w:r>
    </w:p>
    <w:p w:rsidR="00365269" w:rsidRPr="00CA0751" w:rsidRDefault="00CA0751" w:rsidP="00CA0751">
      <w:pPr>
        <w:pBdr>
          <w:top w:val="single" w:sz="6" w:space="1" w:color="auto"/>
          <w:left w:val="single" w:sz="6" w:space="0"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sz w:val="21"/>
        </w:rPr>
      </w:pPr>
      <w:r w:rsidRPr="00CA0751">
        <w:rPr>
          <w:b/>
          <w:sz w:val="21"/>
        </w:rPr>
        <w:tab/>
      </w:r>
      <w:r w:rsidRPr="00CA0751">
        <w:rPr>
          <w:b/>
          <w:sz w:val="21"/>
        </w:rPr>
        <w:tab/>
      </w:r>
      <w:r w:rsidRPr="00CA0751">
        <w:rPr>
          <w:b/>
          <w:sz w:val="21"/>
        </w:rPr>
        <w:tab/>
      </w:r>
      <w:r w:rsidRPr="00CA0751">
        <w:rPr>
          <w:b/>
          <w:sz w:val="21"/>
        </w:rPr>
        <w:tab/>
      </w:r>
    </w:p>
    <w:p w:rsidR="00365269" w:rsidRPr="00CA0751" w:rsidRDefault="00365269" w:rsidP="00CA0751">
      <w:pPr>
        <w:pBdr>
          <w:top w:val="single" w:sz="6" w:space="1" w:color="auto"/>
          <w:left w:val="single" w:sz="6" w:space="0"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sz w:val="21"/>
        </w:rPr>
      </w:pPr>
      <w:r w:rsidRPr="00CA0751">
        <w:rPr>
          <w:b/>
          <w:sz w:val="21"/>
        </w:rPr>
        <w:tab/>
        <w:t>4.11</w:t>
      </w:r>
      <w:r w:rsidRPr="00CA0751">
        <w:rPr>
          <w:b/>
          <w:sz w:val="21"/>
        </w:rPr>
        <w:tab/>
        <w:t>Example of a budget for provincial services</w:t>
      </w:r>
      <w:r w:rsidRPr="00CA0751">
        <w:rPr>
          <w:b/>
          <w:sz w:val="21"/>
        </w:rPr>
        <w:tab/>
      </w:r>
      <w:r w:rsidR="00CA0751" w:rsidRPr="00CA0751">
        <w:rPr>
          <w:b/>
          <w:sz w:val="21"/>
        </w:rPr>
        <w:tab/>
      </w:r>
      <w:r w:rsidR="00CA0751" w:rsidRPr="00CA0751">
        <w:rPr>
          <w:b/>
          <w:sz w:val="21"/>
        </w:rPr>
        <w:tab/>
      </w:r>
      <w:r w:rsidR="00D00E5E">
        <w:rPr>
          <w:b/>
          <w:sz w:val="21"/>
        </w:rPr>
        <w:tab/>
      </w:r>
      <w:r w:rsidR="00CA0751" w:rsidRPr="00CA0751">
        <w:rPr>
          <w:b/>
          <w:sz w:val="21"/>
        </w:rPr>
        <w:t>10</w:t>
      </w:r>
    </w:p>
    <w:p w:rsidR="00365269" w:rsidRPr="00CA0751" w:rsidRDefault="00365269" w:rsidP="00CA0751">
      <w:pPr>
        <w:pBdr>
          <w:top w:val="single" w:sz="6" w:space="1" w:color="auto"/>
          <w:left w:val="single" w:sz="6" w:space="0"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sz w:val="21"/>
        </w:rPr>
      </w:pPr>
      <w:r w:rsidRPr="00CA0751">
        <w:rPr>
          <w:b/>
          <w:sz w:val="21"/>
        </w:rPr>
        <w:tab/>
      </w:r>
      <w:r w:rsidRPr="00CA0751">
        <w:rPr>
          <w:b/>
          <w:sz w:val="21"/>
        </w:rPr>
        <w:tab/>
      </w:r>
    </w:p>
    <w:p w:rsidR="00365269" w:rsidRDefault="00365269" w:rsidP="00CA0751">
      <w:pPr>
        <w:pBdr>
          <w:top w:val="single" w:sz="6" w:space="1" w:color="auto"/>
          <w:left w:val="single" w:sz="6" w:space="0"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sz w:val="21"/>
        </w:rPr>
      </w:pPr>
      <w:r w:rsidRPr="00CA0751">
        <w:rPr>
          <w:b/>
          <w:sz w:val="21"/>
        </w:rPr>
        <w:tab/>
        <w:t>REFERENCES</w:t>
      </w:r>
      <w:r w:rsidR="00CA0751" w:rsidRPr="00CA0751">
        <w:rPr>
          <w:b/>
          <w:sz w:val="21"/>
        </w:rPr>
        <w:tab/>
      </w:r>
      <w:r w:rsidR="00CA0751" w:rsidRPr="00CA0751">
        <w:rPr>
          <w:b/>
          <w:sz w:val="21"/>
        </w:rPr>
        <w:tab/>
      </w:r>
      <w:r w:rsidR="00CA0751" w:rsidRPr="00CA0751">
        <w:rPr>
          <w:b/>
          <w:sz w:val="21"/>
        </w:rPr>
        <w:tab/>
      </w:r>
      <w:r w:rsidR="00CA0751" w:rsidRPr="00CA0751">
        <w:rPr>
          <w:b/>
          <w:sz w:val="21"/>
        </w:rPr>
        <w:tab/>
      </w:r>
      <w:r w:rsidR="00CA0751" w:rsidRPr="00CA0751">
        <w:rPr>
          <w:b/>
          <w:sz w:val="21"/>
        </w:rPr>
        <w:tab/>
      </w:r>
      <w:r w:rsidR="00CA0751" w:rsidRPr="00CA0751">
        <w:rPr>
          <w:b/>
          <w:sz w:val="21"/>
        </w:rPr>
        <w:tab/>
      </w:r>
      <w:r w:rsidR="00CA0751" w:rsidRPr="00CA0751">
        <w:rPr>
          <w:b/>
          <w:sz w:val="21"/>
        </w:rPr>
        <w:tab/>
      </w:r>
      <w:r w:rsidR="00CA0751" w:rsidRPr="00CA0751">
        <w:rPr>
          <w:b/>
          <w:sz w:val="21"/>
        </w:rPr>
        <w:tab/>
      </w:r>
      <w:r w:rsidR="00D00E5E">
        <w:rPr>
          <w:b/>
          <w:sz w:val="21"/>
        </w:rPr>
        <w:tab/>
      </w:r>
      <w:r w:rsidR="00CA0751" w:rsidRPr="00CA0751">
        <w:rPr>
          <w:b/>
          <w:sz w:val="21"/>
        </w:rPr>
        <w:t>1</w:t>
      </w:r>
      <w:r w:rsidR="00D00E5E">
        <w:rPr>
          <w:b/>
          <w:sz w:val="21"/>
        </w:rPr>
        <w:t>1</w:t>
      </w:r>
    </w:p>
    <w:p w:rsidR="007450FC" w:rsidRDefault="007450FC" w:rsidP="00CA0751">
      <w:pPr>
        <w:pBdr>
          <w:top w:val="single" w:sz="6" w:space="1" w:color="auto"/>
          <w:left w:val="single" w:sz="6" w:space="0"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sz w:val="21"/>
        </w:rPr>
      </w:pPr>
      <w:r>
        <w:rPr>
          <w:b/>
          <w:sz w:val="21"/>
        </w:rPr>
        <w:tab/>
      </w:r>
    </w:p>
    <w:p w:rsidR="007450FC" w:rsidRDefault="007450FC" w:rsidP="00CA0751">
      <w:pPr>
        <w:pBdr>
          <w:top w:val="single" w:sz="6" w:space="1" w:color="auto"/>
          <w:left w:val="single" w:sz="6" w:space="0"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sz w:val="21"/>
        </w:rPr>
      </w:pPr>
      <w:r>
        <w:rPr>
          <w:b/>
          <w:sz w:val="21"/>
        </w:rPr>
        <w:tab/>
        <w:t>ADDENDUM LIST</w:t>
      </w:r>
      <w:r>
        <w:rPr>
          <w:b/>
          <w:sz w:val="21"/>
        </w:rPr>
        <w:tab/>
      </w:r>
      <w:r>
        <w:rPr>
          <w:b/>
          <w:sz w:val="21"/>
        </w:rPr>
        <w:tab/>
      </w:r>
      <w:r>
        <w:rPr>
          <w:b/>
          <w:sz w:val="21"/>
        </w:rPr>
        <w:tab/>
      </w:r>
      <w:r>
        <w:rPr>
          <w:b/>
          <w:sz w:val="21"/>
        </w:rPr>
        <w:tab/>
      </w:r>
      <w:r>
        <w:rPr>
          <w:b/>
          <w:sz w:val="21"/>
        </w:rPr>
        <w:tab/>
      </w:r>
      <w:r>
        <w:rPr>
          <w:b/>
          <w:sz w:val="21"/>
        </w:rPr>
        <w:tab/>
      </w:r>
      <w:r>
        <w:rPr>
          <w:b/>
          <w:sz w:val="21"/>
        </w:rPr>
        <w:tab/>
      </w:r>
      <w:r w:rsidR="00D00E5E">
        <w:rPr>
          <w:b/>
          <w:sz w:val="21"/>
        </w:rPr>
        <w:tab/>
      </w:r>
      <w:r>
        <w:rPr>
          <w:b/>
          <w:sz w:val="21"/>
        </w:rPr>
        <w:t>1</w:t>
      </w:r>
      <w:r w:rsidR="00D00E5E">
        <w:rPr>
          <w:b/>
          <w:sz w:val="21"/>
        </w:rPr>
        <w:t>1</w:t>
      </w:r>
    </w:p>
    <w:p w:rsidR="00D00E5E" w:rsidRDefault="00D00E5E" w:rsidP="00CA0751">
      <w:pPr>
        <w:pBdr>
          <w:top w:val="single" w:sz="6" w:space="1" w:color="auto"/>
          <w:left w:val="single" w:sz="6" w:space="0"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sz w:val="21"/>
        </w:rPr>
      </w:pPr>
    </w:p>
    <w:p w:rsidR="00D00E5E" w:rsidRPr="00CA0751" w:rsidRDefault="00D00E5E" w:rsidP="00CA0751">
      <w:pPr>
        <w:pBdr>
          <w:top w:val="single" w:sz="6" w:space="1" w:color="auto"/>
          <w:left w:val="single" w:sz="6" w:space="0"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sz w:val="21"/>
        </w:rPr>
      </w:pPr>
      <w:r>
        <w:rPr>
          <w:b/>
          <w:sz w:val="21"/>
        </w:rPr>
        <w:tab/>
        <w:t>ENQUIRIES</w:t>
      </w:r>
      <w:r>
        <w:rPr>
          <w:b/>
          <w:sz w:val="21"/>
        </w:rPr>
        <w:tab/>
      </w:r>
      <w:r>
        <w:rPr>
          <w:b/>
          <w:sz w:val="21"/>
        </w:rPr>
        <w:tab/>
      </w:r>
      <w:r>
        <w:rPr>
          <w:b/>
          <w:sz w:val="21"/>
        </w:rPr>
        <w:tab/>
      </w:r>
      <w:r>
        <w:rPr>
          <w:b/>
          <w:sz w:val="21"/>
        </w:rPr>
        <w:tab/>
      </w:r>
      <w:r>
        <w:rPr>
          <w:b/>
          <w:sz w:val="21"/>
        </w:rPr>
        <w:tab/>
      </w:r>
      <w:r>
        <w:rPr>
          <w:b/>
          <w:sz w:val="21"/>
        </w:rPr>
        <w:tab/>
      </w:r>
      <w:r>
        <w:rPr>
          <w:b/>
          <w:sz w:val="21"/>
        </w:rPr>
        <w:tab/>
      </w:r>
      <w:r>
        <w:rPr>
          <w:b/>
          <w:sz w:val="21"/>
        </w:rPr>
        <w:tab/>
      </w:r>
      <w:r>
        <w:rPr>
          <w:b/>
          <w:sz w:val="21"/>
        </w:rPr>
        <w:tab/>
        <w:t>11</w:t>
      </w:r>
    </w:p>
    <w:p w:rsidR="00365269" w:rsidRPr="00CA0751" w:rsidRDefault="00365269" w:rsidP="00CA0751">
      <w:pPr>
        <w:pBdr>
          <w:top w:val="single" w:sz="6" w:space="1" w:color="auto"/>
          <w:left w:val="single" w:sz="6" w:space="0"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sz w:val="21"/>
        </w:rPr>
      </w:pPr>
    </w:p>
    <w:p w:rsidR="00365269" w:rsidRPr="00CA0751" w:rsidRDefault="00365269" w:rsidP="00CA0751">
      <w:pPr>
        <w:pBdr>
          <w:top w:val="single" w:sz="6" w:space="1" w:color="auto"/>
          <w:left w:val="single" w:sz="6" w:space="0"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sz w:val="21"/>
        </w:rPr>
      </w:pPr>
    </w:p>
    <w:p w:rsidR="00365269" w:rsidRDefault="00365269" w:rsidP="00CA0751">
      <w:pPr>
        <w:pBdr>
          <w:top w:val="single" w:sz="6" w:space="1" w:color="auto"/>
          <w:left w:val="single" w:sz="6" w:space="0"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sz w:val="21"/>
        </w:rPr>
      </w:pPr>
    </w:p>
    <w:p w:rsidR="00CA0751" w:rsidRDefault="00CA0751" w:rsidP="00CA0751">
      <w:pPr>
        <w:pBdr>
          <w:top w:val="single" w:sz="6" w:space="1" w:color="auto"/>
          <w:left w:val="single" w:sz="6" w:space="0"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sz w:val="21"/>
        </w:rPr>
      </w:pPr>
    </w:p>
    <w:p w:rsidR="00CA0751" w:rsidRDefault="00CA0751" w:rsidP="00CA0751">
      <w:pPr>
        <w:pBdr>
          <w:top w:val="single" w:sz="6" w:space="1" w:color="auto"/>
          <w:left w:val="single" w:sz="6" w:space="0"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sz w:val="21"/>
        </w:rPr>
      </w:pPr>
    </w:p>
    <w:p w:rsidR="00CA0751" w:rsidRDefault="00CA0751" w:rsidP="00CA0751">
      <w:pPr>
        <w:pBdr>
          <w:top w:val="single" w:sz="6" w:space="1" w:color="auto"/>
          <w:left w:val="single" w:sz="6" w:space="0"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sz w:val="21"/>
        </w:rPr>
      </w:pPr>
    </w:p>
    <w:p w:rsidR="00CA0751" w:rsidRDefault="00CA0751" w:rsidP="00CA0751">
      <w:pPr>
        <w:pBdr>
          <w:top w:val="single" w:sz="6" w:space="1" w:color="auto"/>
          <w:left w:val="single" w:sz="6" w:space="0"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sz w:val="21"/>
        </w:rPr>
      </w:pPr>
    </w:p>
    <w:p w:rsidR="00CA0751" w:rsidRDefault="00CA0751" w:rsidP="00CA0751">
      <w:pPr>
        <w:pBdr>
          <w:top w:val="single" w:sz="6" w:space="1" w:color="auto"/>
          <w:left w:val="single" w:sz="6" w:space="0"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sz w:val="21"/>
        </w:rPr>
      </w:pPr>
    </w:p>
    <w:p w:rsidR="00CA0751" w:rsidRDefault="00CA0751" w:rsidP="00CA0751">
      <w:pPr>
        <w:pBdr>
          <w:top w:val="single" w:sz="6" w:space="1" w:color="auto"/>
          <w:left w:val="single" w:sz="6" w:space="0"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sz w:val="21"/>
        </w:rPr>
      </w:pPr>
    </w:p>
    <w:p w:rsidR="00CA0751" w:rsidRDefault="00CA0751" w:rsidP="00CA0751">
      <w:pPr>
        <w:pBdr>
          <w:top w:val="single" w:sz="6" w:space="1" w:color="auto"/>
          <w:left w:val="single" w:sz="6" w:space="0"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sz w:val="21"/>
        </w:rPr>
      </w:pPr>
    </w:p>
    <w:p w:rsidR="00CA0751" w:rsidRDefault="00CA0751" w:rsidP="00CA0751">
      <w:pPr>
        <w:pBdr>
          <w:top w:val="single" w:sz="6" w:space="1" w:color="auto"/>
          <w:left w:val="single" w:sz="6" w:space="0"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sz w:val="21"/>
        </w:rPr>
      </w:pPr>
    </w:p>
    <w:p w:rsidR="00CA0751" w:rsidRDefault="00CA0751" w:rsidP="00CA0751">
      <w:pPr>
        <w:pBdr>
          <w:top w:val="single" w:sz="6" w:space="1" w:color="auto"/>
          <w:left w:val="single" w:sz="6" w:space="0"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sz w:val="21"/>
        </w:rPr>
      </w:pPr>
    </w:p>
    <w:p w:rsidR="00CA0751" w:rsidRDefault="00CA0751" w:rsidP="00CA0751">
      <w:pPr>
        <w:pBdr>
          <w:top w:val="single" w:sz="6" w:space="1" w:color="auto"/>
          <w:left w:val="single" w:sz="6" w:space="0"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sz w:val="21"/>
        </w:rPr>
      </w:pPr>
    </w:p>
    <w:p w:rsidR="00CA0751" w:rsidRDefault="00CA0751" w:rsidP="00CA0751">
      <w:pPr>
        <w:pBdr>
          <w:top w:val="single" w:sz="6" w:space="1" w:color="auto"/>
          <w:left w:val="single" w:sz="6" w:space="0"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sz w:val="21"/>
        </w:rPr>
      </w:pPr>
    </w:p>
    <w:p w:rsidR="00CA0751" w:rsidRDefault="00CA0751" w:rsidP="00CA0751">
      <w:pPr>
        <w:pBdr>
          <w:top w:val="single" w:sz="6" w:space="1" w:color="auto"/>
          <w:left w:val="single" w:sz="6" w:space="0"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sz w:val="21"/>
        </w:rPr>
      </w:pPr>
    </w:p>
    <w:p w:rsidR="00CA0751" w:rsidRDefault="00CA0751" w:rsidP="00CA0751">
      <w:pPr>
        <w:pBdr>
          <w:top w:val="single" w:sz="6" w:space="1" w:color="auto"/>
          <w:left w:val="single" w:sz="6" w:space="0"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sz w:val="21"/>
        </w:rPr>
      </w:pPr>
    </w:p>
    <w:p w:rsidR="00CA0751" w:rsidRDefault="00CA0751" w:rsidP="00CA0751">
      <w:pPr>
        <w:pBdr>
          <w:top w:val="single" w:sz="6" w:space="1" w:color="auto"/>
          <w:left w:val="single" w:sz="6" w:space="0"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sz w:val="21"/>
        </w:rPr>
      </w:pPr>
    </w:p>
    <w:p w:rsidR="00CA0751" w:rsidRDefault="00CA0751" w:rsidP="00CA0751">
      <w:pPr>
        <w:pBdr>
          <w:top w:val="single" w:sz="6" w:space="1" w:color="auto"/>
          <w:left w:val="single" w:sz="6" w:space="0"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sz w:val="21"/>
        </w:rPr>
      </w:pPr>
    </w:p>
    <w:p w:rsidR="00CA0751" w:rsidRDefault="00CA0751" w:rsidP="00CA0751">
      <w:pPr>
        <w:pBdr>
          <w:top w:val="single" w:sz="6" w:space="1" w:color="auto"/>
          <w:left w:val="single" w:sz="6" w:space="0"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sz w:val="21"/>
        </w:rPr>
      </w:pPr>
    </w:p>
    <w:p w:rsidR="00365269" w:rsidRDefault="00365269" w:rsidP="00CA0751">
      <w:pPr>
        <w:pBdr>
          <w:top w:val="single" w:sz="6" w:space="1" w:color="auto"/>
          <w:left w:val="single" w:sz="6" w:space="0"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sz w:val="21"/>
        </w:rPr>
      </w:pPr>
    </w:p>
    <w:p w:rsidR="00B8588C" w:rsidRDefault="00B8588C"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center"/>
        <w:rPr>
          <w:rFonts w:ascii="Britannic Bold" w:hAnsi="Britannic Bold"/>
          <w:b/>
          <w:sz w:val="28"/>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center"/>
        <w:rPr>
          <w:rFonts w:ascii="Britannic Bold" w:hAnsi="Britannic Bold"/>
          <w:b/>
          <w:sz w:val="28"/>
        </w:rPr>
      </w:pPr>
      <w:r>
        <w:rPr>
          <w:rFonts w:ascii="Britannic Bold" w:hAnsi="Britannic Bold"/>
          <w:b/>
          <w:sz w:val="28"/>
        </w:rPr>
        <w:lastRenderedPageBreak/>
        <w:t>GUIDELINES FOR THE FUNDING OF OCCUPATIONAL THERAPY SERVICES</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sz w:val="22"/>
        </w:rPr>
      </w:pPr>
    </w:p>
    <w:p w:rsidR="00365269" w:rsidRPr="002807C9" w:rsidRDefault="00365269" w:rsidP="00365269">
      <w:pPr>
        <w:pBdr>
          <w:top w:val="single" w:sz="6" w:space="1" w:color="auto"/>
          <w:left w:val="single" w:sz="6" w:space="1"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sz w:val="22"/>
          <w:szCs w:val="22"/>
        </w:rPr>
      </w:pPr>
      <w:r w:rsidRPr="002807C9">
        <w:rPr>
          <w:rFonts w:ascii="Britannic Bold" w:hAnsi="Britannic Bold"/>
          <w:b/>
          <w:sz w:val="22"/>
          <w:szCs w:val="22"/>
        </w:rPr>
        <w:t>1</w:t>
      </w:r>
      <w:r w:rsidRPr="002807C9">
        <w:rPr>
          <w:rFonts w:ascii="Britannic Bold" w:hAnsi="Britannic Bold"/>
          <w:b/>
          <w:sz w:val="22"/>
          <w:szCs w:val="22"/>
        </w:rPr>
        <w:tab/>
        <w:t>INTRODUCTION</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jc w:val="both"/>
        <w:rPr>
          <w:b/>
          <w:sz w:val="22"/>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both"/>
        <w:rPr>
          <w:sz w:val="22"/>
        </w:rPr>
      </w:pPr>
      <w:r>
        <w:rPr>
          <w:sz w:val="22"/>
        </w:rPr>
        <w:t xml:space="preserve">To ensure that occupational therapy goals can be achieved, an </w:t>
      </w:r>
      <w:r>
        <w:rPr>
          <w:b/>
          <w:sz w:val="22"/>
        </w:rPr>
        <w:t xml:space="preserve">adequate dedicated budget for occupational therapy </w:t>
      </w:r>
      <w:r>
        <w:rPr>
          <w:sz w:val="22"/>
        </w:rPr>
        <w:t>is</w:t>
      </w:r>
      <w:r>
        <w:rPr>
          <w:b/>
          <w:sz w:val="22"/>
        </w:rPr>
        <w:t xml:space="preserve"> </w:t>
      </w:r>
      <w:r>
        <w:rPr>
          <w:sz w:val="22"/>
        </w:rPr>
        <w:t>required at provincial, district and local levels. In the past rehabilitation services have been grossly neglected. In order to address inadequacies, considerable increased funding is required. Funding must be based on a comprehensive needs analysis for occupational therapy services in the Provinces to ensure that all communities receive an equitable service. A dedicated budget for occupational therapy would enable health authorities to monitor funding and expenditure.</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jc w:val="both"/>
        <w:rPr>
          <w:sz w:val="22"/>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jc w:val="both"/>
        <w:rPr>
          <w:sz w:val="22"/>
        </w:rPr>
      </w:pPr>
      <w:r>
        <w:rPr>
          <w:sz w:val="22"/>
        </w:rPr>
        <w:t>Secondary aims are to:</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right="661"/>
        <w:jc w:val="both"/>
        <w:rPr>
          <w:sz w:val="22"/>
        </w:rPr>
      </w:pPr>
      <w:r>
        <w:rPr>
          <w:sz w:val="22"/>
        </w:rPr>
        <w:sym w:font="Symbol" w:char="F0B7"/>
      </w:r>
      <w:r>
        <w:rPr>
          <w:sz w:val="22"/>
        </w:rPr>
        <w:tab/>
        <w:t>provide insight to therapists in budgeting.</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right="661" w:hanging="567"/>
        <w:jc w:val="both"/>
        <w:rPr>
          <w:sz w:val="22"/>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right="661" w:hanging="567"/>
        <w:jc w:val="both"/>
        <w:rPr>
          <w:sz w:val="22"/>
        </w:rPr>
      </w:pPr>
      <w:r>
        <w:rPr>
          <w:sz w:val="22"/>
        </w:rPr>
        <w:sym w:font="Symbol" w:char="F0B7"/>
      </w:r>
      <w:r>
        <w:rPr>
          <w:sz w:val="22"/>
        </w:rPr>
        <w:tab/>
        <w:t>provide a comprehensive guideline/tool to therapists who are unfamiliar with budgeting and required to do so (especially in remote areas).</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right="661"/>
        <w:jc w:val="both"/>
        <w:rPr>
          <w:sz w:val="22"/>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right="661" w:hanging="567"/>
        <w:jc w:val="both"/>
        <w:rPr>
          <w:sz w:val="22"/>
        </w:rPr>
      </w:pPr>
      <w:r>
        <w:rPr>
          <w:sz w:val="22"/>
        </w:rPr>
        <w:sym w:font="Symbol" w:char="F0B7"/>
      </w:r>
      <w:r>
        <w:rPr>
          <w:sz w:val="22"/>
        </w:rPr>
        <w:tab/>
        <w:t>highlight the importance of keeping a financial database for the projection of funds needed.</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right="661" w:hanging="567"/>
        <w:jc w:val="both"/>
        <w:rPr>
          <w:sz w:val="22"/>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right="661" w:hanging="567"/>
        <w:jc w:val="both"/>
        <w:rPr>
          <w:sz w:val="22"/>
        </w:rPr>
      </w:pPr>
      <w:r>
        <w:rPr>
          <w:sz w:val="22"/>
        </w:rPr>
        <w:sym w:font="Symbol" w:char="F0B7"/>
      </w:r>
      <w:r>
        <w:rPr>
          <w:sz w:val="22"/>
        </w:rPr>
        <w:tab/>
        <w:t>aid in the provision of financial implications when motivating for posts or planning a new service.</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right="661"/>
        <w:jc w:val="both"/>
        <w:rPr>
          <w:sz w:val="22"/>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right="661" w:hanging="567"/>
        <w:jc w:val="both"/>
        <w:rPr>
          <w:sz w:val="22"/>
        </w:rPr>
      </w:pPr>
      <w:r>
        <w:rPr>
          <w:sz w:val="22"/>
        </w:rPr>
        <w:sym w:font="Symbol" w:char="F0B7"/>
      </w:r>
      <w:r>
        <w:rPr>
          <w:sz w:val="22"/>
        </w:rPr>
        <w:tab/>
        <w:t>enable therapists to participate in financial planning and management of their service in a professional way.</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1701" w:right="661" w:hanging="1701"/>
        <w:jc w:val="both"/>
        <w:rPr>
          <w:sz w:val="22"/>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1701" w:right="661" w:hanging="1701"/>
        <w:jc w:val="both"/>
        <w:rPr>
          <w:sz w:val="22"/>
        </w:rPr>
      </w:pPr>
      <w:r>
        <w:rPr>
          <w:sz w:val="22"/>
        </w:rPr>
        <w:sym w:font="Symbol" w:char="F0B7"/>
      </w:r>
      <w:r>
        <w:rPr>
          <w:sz w:val="22"/>
        </w:rPr>
        <w:tab/>
        <w:t>ensure that the therapists have confidence in financial planning.</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1701" w:right="661" w:hanging="1701"/>
        <w:jc w:val="both"/>
        <w:rPr>
          <w:sz w:val="22"/>
        </w:rPr>
      </w:pPr>
    </w:p>
    <w:p w:rsidR="00365269" w:rsidRDefault="00365269" w:rsidP="00365269">
      <w:pPr>
        <w:numPr>
          <w:ilvl w:val="0"/>
          <w:numId w:val="1"/>
        </w:numPr>
        <w:tabs>
          <w:tab w:val="clear" w:pos="360"/>
          <w:tab w:val="left" w:pos="0"/>
          <w:tab w:val="num"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right="661"/>
        <w:jc w:val="both"/>
        <w:rPr>
          <w:sz w:val="22"/>
        </w:rPr>
      </w:pPr>
      <w:r>
        <w:rPr>
          <w:sz w:val="22"/>
        </w:rPr>
        <w:t>To keep control</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1701" w:right="661" w:hanging="1701"/>
        <w:jc w:val="both"/>
        <w:rPr>
          <w:sz w:val="22"/>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right="663" w:hanging="567"/>
        <w:rPr>
          <w:b/>
          <w:sz w:val="22"/>
        </w:rPr>
      </w:pPr>
    </w:p>
    <w:p w:rsidR="00365269" w:rsidRPr="002807C9" w:rsidRDefault="00365269" w:rsidP="00365269">
      <w:pPr>
        <w:pBdr>
          <w:top w:val="single" w:sz="6" w:space="1" w:color="auto"/>
          <w:left w:val="single" w:sz="6" w:space="1"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sz w:val="22"/>
        </w:rPr>
      </w:pPr>
      <w:r w:rsidRPr="002807C9">
        <w:rPr>
          <w:rFonts w:ascii="Britannic Bold" w:hAnsi="Britannic Bold"/>
          <w:b/>
          <w:sz w:val="22"/>
        </w:rPr>
        <w:t>2</w:t>
      </w:r>
      <w:r w:rsidRPr="002807C9">
        <w:rPr>
          <w:rFonts w:ascii="Britannic Bold" w:hAnsi="Britannic Bold"/>
          <w:b/>
          <w:sz w:val="22"/>
        </w:rPr>
        <w:tab/>
        <w:t>FUNDING PRINCIPLES</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sz w:val="22"/>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spacing w:before="120"/>
        <w:ind w:left="567" w:right="661" w:hanging="567"/>
        <w:jc w:val="both"/>
        <w:rPr>
          <w:sz w:val="22"/>
        </w:rPr>
      </w:pPr>
      <w:r>
        <w:rPr>
          <w:sz w:val="22"/>
        </w:rPr>
        <w:sym w:font="Symbol" w:char="F0B7"/>
      </w:r>
      <w:r>
        <w:rPr>
          <w:sz w:val="22"/>
        </w:rPr>
        <w:tab/>
        <w:t>an adequate, dedicated budget for occupational therapy at provincial, district and local levels.</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spacing w:before="120"/>
        <w:ind w:left="567" w:right="661" w:hanging="567"/>
        <w:jc w:val="both"/>
        <w:rPr>
          <w:sz w:val="22"/>
        </w:rPr>
      </w:pPr>
      <w:r>
        <w:rPr>
          <w:sz w:val="22"/>
        </w:rPr>
        <w:sym w:font="Symbol" w:char="F0B7"/>
      </w:r>
      <w:r>
        <w:rPr>
          <w:sz w:val="22"/>
        </w:rPr>
        <w:tab/>
        <w:t>funding for the provision of sufficient posts to meet the needs for occupational therapy services</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spacing w:before="120"/>
        <w:ind w:left="567" w:right="661" w:hanging="567"/>
        <w:jc w:val="both"/>
        <w:rPr>
          <w:sz w:val="22"/>
        </w:rPr>
      </w:pPr>
      <w:r>
        <w:rPr>
          <w:sz w:val="22"/>
        </w:rPr>
        <w:sym w:font="Symbol" w:char="F0B7"/>
      </w:r>
      <w:r>
        <w:rPr>
          <w:sz w:val="22"/>
        </w:rPr>
        <w:tab/>
        <w:t>funding for posts for occupational therapy managers at national, provincial and district levels</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spacing w:before="120"/>
        <w:ind w:left="567" w:hanging="567"/>
        <w:rPr>
          <w:sz w:val="22"/>
        </w:rPr>
      </w:pPr>
      <w:r>
        <w:rPr>
          <w:sz w:val="22"/>
        </w:rPr>
        <w:sym w:font="Symbol" w:char="F0B7"/>
      </w:r>
      <w:r>
        <w:rPr>
          <w:sz w:val="22"/>
        </w:rPr>
        <w:tab/>
        <w:t>remuneration packages (including incentives) that would ensure recruitment and retention of skilled occupational therapy personnel in state services and in the country.</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spacing w:before="120"/>
        <w:rPr>
          <w:sz w:val="22"/>
        </w:rPr>
      </w:pPr>
      <w:r>
        <w:rPr>
          <w:sz w:val="22"/>
        </w:rPr>
        <w:sym w:font="Symbol" w:char="F0B7"/>
      </w:r>
      <w:r>
        <w:rPr>
          <w:sz w:val="22"/>
        </w:rPr>
        <w:tab/>
        <w:t>immediate and ongoing funding for continued education (including the reorientation of current staff)</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spacing w:before="120"/>
        <w:ind w:left="567" w:right="661" w:hanging="567"/>
        <w:rPr>
          <w:sz w:val="22"/>
        </w:rPr>
      </w:pPr>
      <w:r>
        <w:rPr>
          <w:sz w:val="22"/>
        </w:rPr>
        <w:sym w:font="Symbol" w:char="F0B7"/>
      </w:r>
      <w:r>
        <w:rPr>
          <w:sz w:val="22"/>
        </w:rPr>
        <w:tab/>
        <w:t>sufficient facilities for occupational therapy services in all new service facilities</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spacing w:before="120"/>
        <w:ind w:left="567" w:right="661" w:hanging="567"/>
        <w:jc w:val="both"/>
        <w:rPr>
          <w:sz w:val="22"/>
        </w:rPr>
      </w:pPr>
      <w:r>
        <w:rPr>
          <w:sz w:val="22"/>
        </w:rPr>
        <w:sym w:font="Symbol" w:char="F0B7"/>
      </w:r>
      <w:r>
        <w:rPr>
          <w:sz w:val="22"/>
        </w:rPr>
        <w:tab/>
        <w:t>provision of funding for transport of the client to make occupational therapy services more accessible to persons who require the service</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spacing w:before="120"/>
        <w:ind w:left="567" w:right="661" w:hanging="567"/>
        <w:jc w:val="both"/>
        <w:rPr>
          <w:sz w:val="22"/>
        </w:rPr>
      </w:pPr>
      <w:r>
        <w:rPr>
          <w:sz w:val="22"/>
        </w:rPr>
        <w:sym w:font="Symbol" w:char="F0B7"/>
      </w:r>
      <w:r>
        <w:rPr>
          <w:sz w:val="22"/>
        </w:rPr>
        <w:tab/>
        <w:t>provision of funding for transport for the service provider for outreach services and community based programmes</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spacing w:before="120"/>
        <w:ind w:left="567" w:right="661" w:hanging="567"/>
        <w:jc w:val="both"/>
        <w:rPr>
          <w:sz w:val="22"/>
        </w:rPr>
      </w:pPr>
      <w:r>
        <w:rPr>
          <w:sz w:val="22"/>
        </w:rPr>
        <w:sym w:font="Symbol" w:char="F0B7"/>
      </w:r>
      <w:r>
        <w:rPr>
          <w:sz w:val="22"/>
        </w:rPr>
        <w:tab/>
        <w:t>immediate and ongoing funding for procurement, maintenance and repairs of essential equipment</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spacing w:before="120"/>
        <w:ind w:left="567" w:right="661" w:hanging="567"/>
        <w:jc w:val="both"/>
        <w:rPr>
          <w:sz w:val="22"/>
        </w:rPr>
      </w:pPr>
      <w:r>
        <w:rPr>
          <w:sz w:val="22"/>
        </w:rPr>
        <w:sym w:font="Symbol" w:char="F0B7"/>
      </w:r>
      <w:r>
        <w:rPr>
          <w:sz w:val="22"/>
        </w:rPr>
        <w:tab/>
        <w:t>immediate and ongoing funding for procurement of essential consumable materials</w:t>
      </w:r>
    </w:p>
    <w:p w:rsidR="00365269" w:rsidRDefault="00365269" w:rsidP="00365269">
      <w:pPr>
        <w:tabs>
          <w:tab w:val="left" w:pos="0"/>
          <w:tab w:val="left" w:pos="567"/>
          <w:tab w:val="left" w:pos="1134"/>
          <w:tab w:val="left" w:pos="1701"/>
        </w:tabs>
        <w:spacing w:before="120"/>
        <w:ind w:left="567" w:hanging="567"/>
        <w:rPr>
          <w:sz w:val="22"/>
        </w:rPr>
      </w:pPr>
      <w:r>
        <w:rPr>
          <w:sz w:val="22"/>
        </w:rPr>
        <w:sym w:font="Symbol" w:char="F0B7"/>
      </w:r>
      <w:r>
        <w:rPr>
          <w:sz w:val="22"/>
        </w:rPr>
        <w:tab/>
        <w:t>immediate and ongoing allocation for the provision, repair and maintenance of affordable assistive devices for persons with disability</w:t>
      </w:r>
    </w:p>
    <w:p w:rsidR="00365269" w:rsidRPr="002807C9" w:rsidRDefault="00365269" w:rsidP="00365269">
      <w:pPr>
        <w:pBdr>
          <w:top w:val="single" w:sz="6" w:space="1" w:color="auto"/>
          <w:left w:val="single" w:sz="6" w:space="1"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rFonts w:ascii="Britannic Bold" w:hAnsi="Britannic Bold"/>
          <w:b/>
          <w:sz w:val="22"/>
        </w:rPr>
      </w:pPr>
      <w:r w:rsidRPr="002807C9">
        <w:rPr>
          <w:rFonts w:ascii="Britannic Bold" w:hAnsi="Britannic Bold"/>
          <w:b/>
          <w:sz w:val="22"/>
        </w:rPr>
        <w:t>3</w:t>
      </w:r>
      <w:r w:rsidRPr="002807C9">
        <w:rPr>
          <w:rFonts w:ascii="Britannic Bold" w:hAnsi="Britannic Bold"/>
          <w:b/>
          <w:sz w:val="22"/>
        </w:rPr>
        <w:tab/>
        <w:t>FRAMEWORK FOR FUNDING OF OCCUPATIONAL THERAPY</w:t>
      </w:r>
      <w:r w:rsidRPr="002807C9">
        <w:rPr>
          <w:rFonts w:ascii="Britannic Bold" w:hAnsi="Britannic Bold"/>
          <w:b/>
        </w:rPr>
        <w:t xml:space="preserve"> </w:t>
      </w:r>
      <w:r w:rsidRPr="002807C9">
        <w:rPr>
          <w:rFonts w:ascii="Britannic Bold" w:hAnsi="Britannic Bold"/>
          <w:b/>
          <w:sz w:val="22"/>
        </w:rPr>
        <w:tab/>
        <w:t>SERVICES</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b/>
          <w:sz w:val="22"/>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b/>
          <w:sz w:val="22"/>
        </w:rPr>
      </w:pPr>
      <w:r>
        <w:rPr>
          <w:b/>
          <w:sz w:val="22"/>
        </w:rPr>
        <w:t>The budget must include at least the following items:</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sz w:val="22"/>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pPr>
      <w:r>
        <w:rPr>
          <w:sz w:val="22"/>
        </w:rPr>
        <w:t>3.1</w:t>
      </w:r>
      <w:r>
        <w:rPr>
          <w:sz w:val="22"/>
        </w:rPr>
        <w:tab/>
        <w:t>Remuneration</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sz w:val="22"/>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pPr>
      <w:r>
        <w:rPr>
          <w:sz w:val="22"/>
        </w:rPr>
        <w:t>3.2</w:t>
      </w:r>
      <w:r>
        <w:rPr>
          <w:sz w:val="22"/>
        </w:rPr>
        <w:tab/>
        <w:t>Education and training</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sz w:val="22"/>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pPr>
      <w:r>
        <w:rPr>
          <w:sz w:val="22"/>
        </w:rPr>
        <w:t>3.3.</w:t>
      </w:r>
      <w:r>
        <w:rPr>
          <w:sz w:val="22"/>
        </w:rPr>
        <w:tab/>
        <w:t>Facilities</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sz w:val="22"/>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pPr>
      <w:r>
        <w:rPr>
          <w:sz w:val="22"/>
        </w:rPr>
        <w:t>3.4</w:t>
      </w:r>
      <w:r>
        <w:rPr>
          <w:sz w:val="22"/>
        </w:rPr>
        <w:tab/>
        <w:t>Equipment</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sz w:val="22"/>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pPr>
      <w:r>
        <w:rPr>
          <w:sz w:val="22"/>
        </w:rPr>
        <w:t>3.5</w:t>
      </w:r>
      <w:r>
        <w:rPr>
          <w:sz w:val="22"/>
        </w:rPr>
        <w:tab/>
        <w:t>Consumable materials</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sz w:val="22"/>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pPr>
      <w:r>
        <w:rPr>
          <w:sz w:val="22"/>
        </w:rPr>
        <w:t>3.6</w:t>
      </w:r>
      <w:r>
        <w:rPr>
          <w:sz w:val="22"/>
        </w:rPr>
        <w:tab/>
        <w:t>Transport</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sz w:val="22"/>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pPr>
      <w:r>
        <w:rPr>
          <w:sz w:val="22"/>
        </w:rPr>
        <w:t>3.7</w:t>
      </w:r>
      <w:r>
        <w:rPr>
          <w:sz w:val="22"/>
        </w:rPr>
        <w:tab/>
        <w:t>Wheelchairs</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sz w:val="22"/>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sz w:val="22"/>
        </w:rPr>
      </w:pPr>
      <w:r>
        <w:rPr>
          <w:sz w:val="22"/>
        </w:rPr>
        <w:t>3.8</w:t>
      </w:r>
      <w:r>
        <w:rPr>
          <w:sz w:val="22"/>
        </w:rPr>
        <w:tab/>
      </w:r>
      <w:smartTag w:uri="urn:schemas-microsoft-com:office:smarttags" w:element="PersonName">
        <w:r>
          <w:rPr>
            <w:sz w:val="22"/>
          </w:rPr>
          <w:t>Research</w:t>
        </w:r>
      </w:smartTag>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right="661"/>
        <w:rPr>
          <w:sz w:val="22"/>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right="661"/>
        <w:rPr>
          <w:sz w:val="22"/>
        </w:rPr>
      </w:pPr>
      <w:r>
        <w:rPr>
          <w:sz w:val="22"/>
        </w:rPr>
        <w:t>3.9</w:t>
      </w:r>
      <w:r>
        <w:rPr>
          <w:sz w:val="22"/>
        </w:rPr>
        <w:tab/>
        <w:t>Diverse</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right="661"/>
        <w:rPr>
          <w:sz w:val="22"/>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right="661"/>
        <w:rPr>
          <w:sz w:val="22"/>
        </w:rPr>
      </w:pPr>
      <w:r>
        <w:rPr>
          <w:sz w:val="22"/>
        </w:rPr>
        <w:t>3.10</w:t>
      </w:r>
      <w:r>
        <w:rPr>
          <w:sz w:val="22"/>
        </w:rPr>
        <w:tab/>
        <w:t>Contracting of other services</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right="661"/>
        <w:rPr>
          <w:sz w:val="22"/>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1701" w:right="661" w:hanging="1701"/>
        <w:rPr>
          <w:sz w:val="22"/>
        </w:rPr>
      </w:pPr>
      <w:r>
        <w:rPr>
          <w:b/>
          <w:sz w:val="22"/>
        </w:rPr>
        <w:t>Please note:</w:t>
      </w:r>
      <w:r>
        <w:rPr>
          <w:b/>
          <w:sz w:val="22"/>
        </w:rPr>
        <w:tab/>
      </w:r>
      <w:r>
        <w:rPr>
          <w:b/>
          <w:sz w:val="22"/>
        </w:rPr>
        <w:tab/>
      </w:r>
      <w:r>
        <w:rPr>
          <w:sz w:val="22"/>
        </w:rPr>
        <w:t>in some cases a multi-disciplinary budget may be indicated.</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right="661"/>
        <w:rPr>
          <w:b/>
          <w:sz w:val="22"/>
        </w:rPr>
      </w:pPr>
    </w:p>
    <w:p w:rsidR="00365269" w:rsidRPr="002807C9" w:rsidRDefault="00365269" w:rsidP="00365269">
      <w:pPr>
        <w:pBdr>
          <w:top w:val="single" w:sz="6" w:space="1" w:color="auto"/>
          <w:left w:val="single" w:sz="6" w:space="1"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rFonts w:ascii="Britannic Bold" w:hAnsi="Britannic Bold"/>
          <w:b/>
          <w:sz w:val="22"/>
        </w:rPr>
      </w:pPr>
      <w:r w:rsidRPr="002807C9">
        <w:rPr>
          <w:rFonts w:ascii="Britannic Bold" w:hAnsi="Britannic Bold"/>
          <w:b/>
          <w:sz w:val="22"/>
        </w:rPr>
        <w:t>4</w:t>
      </w:r>
      <w:r w:rsidRPr="002807C9">
        <w:rPr>
          <w:rFonts w:ascii="Britannic Bold" w:hAnsi="Britannic Bold"/>
          <w:b/>
          <w:sz w:val="22"/>
        </w:rPr>
        <w:tab/>
        <w:t>FUNDING FORMULA</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right="661"/>
        <w:rPr>
          <w:rFonts w:ascii="Britannic Bold" w:hAnsi="Britannic Bold"/>
          <w:b/>
          <w:sz w:val="22"/>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right="661"/>
      </w:pPr>
      <w:r>
        <w:rPr>
          <w:rFonts w:ascii="Britannic Bold" w:hAnsi="Britannic Bold"/>
          <w:b/>
          <w:sz w:val="22"/>
        </w:rPr>
        <w:t>4.1</w:t>
      </w:r>
      <w:r>
        <w:rPr>
          <w:rFonts w:ascii="Britannic Bold" w:hAnsi="Britannic Bold"/>
          <w:b/>
          <w:sz w:val="22"/>
        </w:rPr>
        <w:tab/>
        <w:t>REMUNERATION</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rPr>
          <w:sz w:val="22"/>
        </w:rPr>
      </w:pPr>
      <w:r>
        <w:rPr>
          <w:sz w:val="22"/>
        </w:rPr>
        <w:tab/>
      </w:r>
      <w:r>
        <w:rPr>
          <w:sz w:val="22"/>
        </w:rPr>
        <w:sym w:font="Symbol" w:char="F0B7"/>
      </w:r>
      <w:r>
        <w:rPr>
          <w:sz w:val="22"/>
        </w:rPr>
        <w:tab/>
        <w:t>basic salary</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rPr>
          <w:sz w:val="22"/>
        </w:rPr>
      </w:pPr>
      <w:r>
        <w:rPr>
          <w:sz w:val="22"/>
        </w:rPr>
        <w:tab/>
      </w:r>
      <w:r>
        <w:rPr>
          <w:sz w:val="22"/>
        </w:rPr>
        <w:sym w:font="Symbol" w:char="F0B7"/>
      </w:r>
      <w:r>
        <w:rPr>
          <w:sz w:val="22"/>
        </w:rPr>
        <w:tab/>
        <w:t>allowances</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rPr>
          <w:sz w:val="22"/>
        </w:rPr>
      </w:pPr>
      <w:r>
        <w:rPr>
          <w:sz w:val="22"/>
        </w:rPr>
        <w:tab/>
      </w:r>
      <w:r>
        <w:rPr>
          <w:sz w:val="22"/>
        </w:rPr>
        <w:sym w:font="Symbol" w:char="F0B7"/>
      </w:r>
      <w:r>
        <w:rPr>
          <w:sz w:val="22"/>
        </w:rPr>
        <w:tab/>
        <w:t>pension, bonus and medical aid</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rPr>
          <w:sz w:val="22"/>
        </w:rPr>
      </w:pPr>
      <w:r>
        <w:rPr>
          <w:sz w:val="22"/>
        </w:rPr>
        <w:tab/>
      </w:r>
      <w:r>
        <w:rPr>
          <w:sz w:val="22"/>
        </w:rPr>
        <w:sym w:font="Symbol" w:char="F0B7"/>
      </w:r>
      <w:r>
        <w:rPr>
          <w:sz w:val="22"/>
        </w:rPr>
        <w:tab/>
        <w:t>housing subsidy</w:t>
      </w:r>
    </w:p>
    <w:p w:rsidR="00D86D10" w:rsidRDefault="00D86D10"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b/>
          <w:sz w:val="22"/>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b/>
          <w:sz w:val="22"/>
        </w:rPr>
      </w:pPr>
      <w:r>
        <w:rPr>
          <w:b/>
          <w:sz w:val="22"/>
        </w:rPr>
        <w:t>4.1.1</w:t>
      </w:r>
      <w:r>
        <w:rPr>
          <w:b/>
          <w:sz w:val="22"/>
        </w:rPr>
        <w:tab/>
        <w:t>Definitions:</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sz w:val="22"/>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right="661" w:hanging="567"/>
        <w:rPr>
          <w:sz w:val="22"/>
        </w:rPr>
      </w:pPr>
      <w:r>
        <w:rPr>
          <w:sz w:val="22"/>
        </w:rPr>
        <w:tab/>
        <w:t xml:space="preserve">With </w:t>
      </w:r>
      <w:r>
        <w:rPr>
          <w:b/>
          <w:sz w:val="22"/>
        </w:rPr>
        <w:t>scale average</w:t>
      </w:r>
      <w:r>
        <w:rPr>
          <w:sz w:val="22"/>
        </w:rPr>
        <w:t xml:space="preserve"> is meant the minimum notch of a salary plus the maximum notch of a salary divided by two. Every post category has got its own salary scale.</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sz w:val="22"/>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right="661" w:hanging="567"/>
        <w:rPr>
          <w:sz w:val="22"/>
        </w:rPr>
      </w:pPr>
      <w:r>
        <w:rPr>
          <w:sz w:val="22"/>
        </w:rPr>
        <w:tab/>
        <w:t xml:space="preserve">With </w:t>
      </w:r>
      <w:r>
        <w:rPr>
          <w:b/>
          <w:sz w:val="22"/>
        </w:rPr>
        <w:t>allowance</w:t>
      </w:r>
      <w:r>
        <w:rPr>
          <w:sz w:val="22"/>
        </w:rPr>
        <w:t xml:space="preserve"> is meant the professional, uniform and shoe allowance which is presently paid in addition to our salary. Other allowances may be paid out to certain employees - find out from your personnel office and calculate them in.</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right="661" w:hanging="567"/>
        <w:rPr>
          <w:sz w:val="22"/>
        </w:rPr>
      </w:pPr>
    </w:p>
    <w:p w:rsidR="00365269" w:rsidRPr="001212F0"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right="661" w:hanging="567"/>
        <w:rPr>
          <w:rFonts w:ascii="Britannic Bold" w:hAnsi="Britannic Bold"/>
          <w:sz w:val="22"/>
        </w:rPr>
      </w:pPr>
      <w:r>
        <w:rPr>
          <w:sz w:val="22"/>
        </w:rPr>
        <w:tab/>
        <w:t xml:space="preserve">With </w:t>
      </w:r>
      <w:r>
        <w:rPr>
          <w:b/>
          <w:sz w:val="22"/>
        </w:rPr>
        <w:t xml:space="preserve">Post expenditure </w:t>
      </w:r>
      <w:r>
        <w:rPr>
          <w:sz w:val="22"/>
        </w:rPr>
        <w:t xml:space="preserve">is meant the total package including pension housing subsidies etc. This figure can be obtained from your HR department. This figure are always use for budgeting purposes.  </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sz w:val="22"/>
        </w:rPr>
      </w:pPr>
    </w:p>
    <w:p w:rsidR="00D86D10" w:rsidRDefault="00D86D10"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b/>
          <w:sz w:val="22"/>
        </w:rPr>
      </w:pPr>
    </w:p>
    <w:p w:rsidR="00D86D10" w:rsidRDefault="00D86D10"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b/>
          <w:sz w:val="22"/>
        </w:rPr>
      </w:pPr>
    </w:p>
    <w:p w:rsidR="00D86D10" w:rsidRDefault="00D86D10"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b/>
          <w:sz w:val="22"/>
        </w:rPr>
      </w:pPr>
    </w:p>
    <w:p w:rsidR="00D86D10" w:rsidRDefault="00D86D10"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b/>
          <w:sz w:val="22"/>
        </w:rPr>
      </w:pPr>
    </w:p>
    <w:p w:rsidR="00D86D10" w:rsidRDefault="00D86D10"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b/>
          <w:sz w:val="22"/>
        </w:rPr>
      </w:pPr>
    </w:p>
    <w:p w:rsidR="00D86D10" w:rsidRDefault="00D86D10"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b/>
          <w:sz w:val="22"/>
        </w:rPr>
      </w:pPr>
    </w:p>
    <w:p w:rsidR="00D86D10" w:rsidRDefault="00D86D10"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b/>
          <w:sz w:val="22"/>
        </w:rPr>
      </w:pPr>
    </w:p>
    <w:p w:rsidR="00D86D10" w:rsidRDefault="00D86D10"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b/>
          <w:sz w:val="22"/>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b/>
          <w:sz w:val="22"/>
        </w:rPr>
      </w:pPr>
      <w:r>
        <w:rPr>
          <w:b/>
          <w:sz w:val="22"/>
        </w:rPr>
        <w:lastRenderedPageBreak/>
        <w:t>4.1.2</w:t>
      </w:r>
      <w:r>
        <w:rPr>
          <w:b/>
          <w:sz w:val="22"/>
        </w:rPr>
        <w:tab/>
      </w:r>
      <w:r>
        <w:rPr>
          <w:b/>
          <w:sz w:val="22"/>
        </w:rPr>
        <w:tab/>
        <w:t>Example:</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1381" w:right="661" w:hanging="1381"/>
        <w:rPr>
          <w:sz w:val="22"/>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1701" w:right="661" w:hanging="1701"/>
        <w:rPr>
          <w:sz w:val="22"/>
        </w:rPr>
      </w:pPr>
      <w:r>
        <w:rPr>
          <w:b/>
          <w:sz w:val="22"/>
        </w:rPr>
        <w:t>Please note:</w:t>
      </w:r>
      <w:r>
        <w:rPr>
          <w:b/>
          <w:sz w:val="22"/>
        </w:rPr>
        <w:tab/>
      </w:r>
      <w:r>
        <w:rPr>
          <w:b/>
          <w:sz w:val="22"/>
        </w:rPr>
        <w:tab/>
      </w:r>
      <w:r>
        <w:rPr>
          <w:sz w:val="22"/>
        </w:rPr>
        <w:t xml:space="preserve">these figures are as on July 2005, but updated figures must be obtained from your HR department. </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1381" w:right="661" w:hanging="1381"/>
      </w:pPr>
      <w:r>
        <w:t>*</w:t>
      </w:r>
      <w:r w:rsidRPr="001212F0">
        <w:rPr>
          <w:sz w:val="22"/>
          <w:szCs w:val="22"/>
        </w:rPr>
        <w:t>Excluding scarce skills allowance</w:t>
      </w:r>
      <w:r>
        <w:t xml:space="preserve"> </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1381" w:right="661" w:hanging="1381"/>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tblPr>
      <w:tblGrid>
        <w:gridCol w:w="1312"/>
        <w:gridCol w:w="1312"/>
        <w:gridCol w:w="1313"/>
        <w:gridCol w:w="1312"/>
        <w:gridCol w:w="1313"/>
      </w:tblGrid>
      <w:tr w:rsidR="00365269">
        <w:tblPrEx>
          <w:tblCellMar>
            <w:top w:w="0" w:type="dxa"/>
            <w:bottom w:w="0" w:type="dxa"/>
          </w:tblCellMar>
        </w:tblPrEx>
        <w:trPr>
          <w:trHeight w:val="400"/>
        </w:trPr>
        <w:tc>
          <w:tcPr>
            <w:tcW w:w="1312" w:type="dxa"/>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rPr>
                <w:b/>
                <w:sz w:val="18"/>
              </w:rPr>
            </w:pPr>
            <w:r>
              <w:rPr>
                <w:b/>
                <w:sz w:val="18"/>
              </w:rPr>
              <w:t>Post category</w:t>
            </w:r>
          </w:p>
        </w:tc>
        <w:tc>
          <w:tcPr>
            <w:tcW w:w="1312" w:type="dxa"/>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rPr>
                <w:b/>
                <w:sz w:val="18"/>
              </w:rPr>
            </w:pPr>
            <w:r>
              <w:rPr>
                <w:b/>
                <w:sz w:val="18"/>
              </w:rPr>
              <w:t>Salary scale</w:t>
            </w:r>
          </w:p>
        </w:tc>
        <w:tc>
          <w:tcPr>
            <w:tcW w:w="1313" w:type="dxa"/>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rPr>
                <w:b/>
                <w:sz w:val="18"/>
              </w:rPr>
            </w:pPr>
            <w:r>
              <w:rPr>
                <w:b/>
                <w:sz w:val="18"/>
              </w:rPr>
              <w:t>* Post expenditure</w:t>
            </w:r>
          </w:p>
        </w:tc>
        <w:tc>
          <w:tcPr>
            <w:tcW w:w="1312" w:type="dxa"/>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rPr>
                <w:b/>
                <w:sz w:val="18"/>
              </w:rPr>
            </w:pPr>
            <w:r>
              <w:rPr>
                <w:b/>
                <w:sz w:val="18"/>
              </w:rPr>
              <w:t>Scale average</w:t>
            </w:r>
          </w:p>
        </w:tc>
        <w:tc>
          <w:tcPr>
            <w:tcW w:w="1313" w:type="dxa"/>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rPr>
                <w:b/>
                <w:sz w:val="18"/>
              </w:rPr>
            </w:pPr>
            <w:r>
              <w:rPr>
                <w:b/>
                <w:sz w:val="18"/>
              </w:rPr>
              <w:t>Scale average</w:t>
            </w:r>
          </w:p>
        </w:tc>
      </w:tr>
      <w:tr w:rsidR="00365269">
        <w:tblPrEx>
          <w:tblCellMar>
            <w:top w:w="0" w:type="dxa"/>
            <w:bottom w:w="0" w:type="dxa"/>
          </w:tblCellMar>
        </w:tblPrEx>
        <w:trPr>
          <w:trHeight w:val="400"/>
        </w:trPr>
        <w:tc>
          <w:tcPr>
            <w:tcW w:w="1312" w:type="dxa"/>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rPr>
                <w:sz w:val="18"/>
              </w:rPr>
            </w:pPr>
            <w:r>
              <w:rPr>
                <w:sz w:val="18"/>
              </w:rPr>
              <w:t>Therapist -</w:t>
            </w:r>
          </w:p>
          <w:p w:rsidR="00365269" w:rsidRDefault="00712F7B"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rPr>
                <w:sz w:val="18"/>
              </w:rPr>
            </w:pPr>
            <w:r>
              <w:rPr>
                <w:sz w:val="18"/>
              </w:rPr>
              <w:t>Junior</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rPr>
                <w:sz w:val="18"/>
              </w:rPr>
            </w:pPr>
            <w:r>
              <w:rPr>
                <w:sz w:val="18"/>
              </w:rPr>
              <w:t>Therapist</w:t>
            </w:r>
          </w:p>
        </w:tc>
        <w:tc>
          <w:tcPr>
            <w:tcW w:w="1312" w:type="dxa"/>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rPr>
                <w:sz w:val="18"/>
              </w:rPr>
            </w:pPr>
            <w:r>
              <w:rPr>
                <w:sz w:val="18"/>
              </w:rPr>
              <w:t>75411-87552</w:t>
            </w:r>
          </w:p>
        </w:tc>
        <w:tc>
          <w:tcPr>
            <w:tcW w:w="1313" w:type="dxa"/>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rPr>
                <w:sz w:val="18"/>
              </w:rPr>
            </w:pPr>
            <w:r>
              <w:rPr>
                <w:sz w:val="18"/>
              </w:rPr>
              <w:t>R111 319</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rPr>
                <w:sz w:val="18"/>
              </w:rPr>
            </w:pPr>
            <w:r>
              <w:rPr>
                <w:sz w:val="18"/>
              </w:rPr>
              <w:t xml:space="preserve">– </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rPr>
                <w:sz w:val="18"/>
              </w:rPr>
            </w:pPr>
            <w:r>
              <w:rPr>
                <w:sz w:val="18"/>
              </w:rPr>
              <w:t>R126293</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rPr>
                <w:sz w:val="18"/>
              </w:rPr>
            </w:pPr>
          </w:p>
        </w:tc>
        <w:tc>
          <w:tcPr>
            <w:tcW w:w="1312" w:type="dxa"/>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rPr>
                <w:sz w:val="18"/>
              </w:rPr>
            </w:pPr>
            <w:r>
              <w:rPr>
                <w:sz w:val="18"/>
              </w:rPr>
              <w:t>Min notch</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rPr>
                <w:sz w:val="18"/>
              </w:rPr>
            </w:pPr>
            <w:r>
              <w:rPr>
                <w:sz w:val="18"/>
              </w:rPr>
              <w:t>+</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rPr>
                <w:sz w:val="18"/>
              </w:rPr>
            </w:pPr>
            <w:r>
              <w:rPr>
                <w:sz w:val="18"/>
              </w:rPr>
              <w:t>Max notch</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rPr>
                <w:sz w:val="18"/>
              </w:rPr>
            </w:pPr>
            <w:r>
              <w:rPr>
                <w:sz w:val="18"/>
              </w:rPr>
              <w:t>÷ 2</w:t>
            </w:r>
          </w:p>
        </w:tc>
        <w:tc>
          <w:tcPr>
            <w:tcW w:w="1313" w:type="dxa"/>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rPr>
                <w:sz w:val="18"/>
              </w:rPr>
            </w:pPr>
            <w:r>
              <w:rPr>
                <w:sz w:val="18"/>
              </w:rPr>
              <w:t>R118 805</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rPr>
                <w:sz w:val="18"/>
              </w:rPr>
            </w:pPr>
          </w:p>
        </w:tc>
      </w:tr>
    </w:tbl>
    <w:p w:rsidR="00365269" w:rsidRDefault="00365269" w:rsidP="00365269">
      <w:pPr>
        <w:rPr>
          <w:sz w:val="22"/>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right="663" w:hanging="567"/>
        <w:rPr>
          <w:b/>
          <w:sz w:val="22"/>
        </w:rPr>
      </w:pPr>
    </w:p>
    <w:p w:rsidR="00365269" w:rsidRDefault="00365269" w:rsidP="00365269">
      <w:pPr>
        <w:pBdr>
          <w:top w:val="single" w:sz="6" w:space="1" w:color="auto"/>
          <w:left w:val="single" w:sz="6" w:space="1" w:color="auto"/>
          <w:bottom w:val="single" w:sz="6" w:space="1" w:color="auto"/>
          <w:right w:val="single" w:sz="6" w:space="0"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rPr>
          <w:b/>
          <w:sz w:val="22"/>
        </w:rPr>
      </w:pPr>
      <w:r>
        <w:rPr>
          <w:b/>
          <w:sz w:val="22"/>
        </w:rPr>
        <w:t xml:space="preserve">Calculation of funds required for PMDS awards: </w:t>
      </w:r>
    </w:p>
    <w:p w:rsidR="00365269" w:rsidRDefault="00365269" w:rsidP="00365269">
      <w:pPr>
        <w:pBdr>
          <w:top w:val="single" w:sz="6" w:space="1" w:color="auto"/>
          <w:left w:val="single" w:sz="6" w:space="1" w:color="auto"/>
          <w:bottom w:val="single" w:sz="6" w:space="1" w:color="auto"/>
          <w:right w:val="single" w:sz="6" w:space="0"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rPr>
          <w:sz w:val="22"/>
        </w:rPr>
      </w:pPr>
      <w:r>
        <w:rPr>
          <w:sz w:val="22"/>
        </w:rPr>
        <w:sym w:font="Symbol" w:char="F0B7"/>
      </w:r>
      <w:r>
        <w:rPr>
          <w:sz w:val="22"/>
        </w:rPr>
        <w:tab/>
        <w:t xml:space="preserve">Obtain information form HR department. Prediction for awards can be done by using the Bells curve. </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rPr>
          <w:sz w:val="22"/>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b/>
        </w:rPr>
      </w:pPr>
      <w:r>
        <w:rPr>
          <w:rFonts w:ascii="Britannic Bold" w:hAnsi="Britannic Bold"/>
          <w:b/>
          <w:sz w:val="22"/>
        </w:rPr>
        <w:t>4.2</w:t>
      </w:r>
      <w:r>
        <w:rPr>
          <w:rFonts w:ascii="Britannic Bold" w:hAnsi="Britannic Bold"/>
          <w:b/>
          <w:sz w:val="22"/>
        </w:rPr>
        <w:tab/>
        <w:t>EDUCATION AND TRAINING</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rPr>
          <w:sz w:val="21"/>
        </w:rPr>
      </w:pPr>
      <w:r>
        <w:rPr>
          <w:sz w:val="21"/>
        </w:rPr>
        <w:tab/>
      </w:r>
      <w:r>
        <w:rPr>
          <w:sz w:val="21"/>
        </w:rPr>
        <w:sym w:font="Symbol" w:char="F0B7"/>
      </w:r>
      <w:r>
        <w:rPr>
          <w:sz w:val="21"/>
        </w:rPr>
        <w:tab/>
        <w:t>continued education (congresses, courses, workshops)</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rPr>
          <w:sz w:val="21"/>
        </w:rPr>
      </w:pPr>
      <w:r>
        <w:rPr>
          <w:sz w:val="21"/>
        </w:rPr>
        <w:tab/>
      </w:r>
      <w:r>
        <w:rPr>
          <w:sz w:val="21"/>
        </w:rPr>
        <w:sym w:font="Symbol" w:char="F0B7"/>
      </w:r>
      <w:r>
        <w:rPr>
          <w:sz w:val="21"/>
        </w:rPr>
        <w:tab/>
        <w:t>basic training of mid-level workers and grassroots workers</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rPr>
          <w:sz w:val="21"/>
        </w:rPr>
      </w:pPr>
      <w:r>
        <w:rPr>
          <w:sz w:val="21"/>
        </w:rPr>
        <w:tab/>
      </w:r>
      <w:r>
        <w:rPr>
          <w:sz w:val="21"/>
        </w:rPr>
        <w:sym w:font="Symbol" w:char="F0B7"/>
      </w:r>
      <w:r>
        <w:rPr>
          <w:sz w:val="21"/>
        </w:rPr>
        <w:tab/>
        <w:t>bursaries</w:t>
      </w:r>
    </w:p>
    <w:p w:rsidR="00365269" w:rsidRDefault="00365269" w:rsidP="00365269">
      <w:pPr>
        <w:rPr>
          <w:sz w:val="22"/>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b/>
        </w:rPr>
      </w:pPr>
      <w:r>
        <w:rPr>
          <w:rFonts w:ascii="Britannic Bold" w:hAnsi="Britannic Bold"/>
          <w:b/>
          <w:sz w:val="22"/>
        </w:rPr>
        <w:t>4.3</w:t>
      </w:r>
      <w:r>
        <w:rPr>
          <w:rFonts w:ascii="Britannic Bold" w:hAnsi="Britannic Bold"/>
          <w:b/>
          <w:sz w:val="22"/>
        </w:rPr>
        <w:tab/>
        <w:t>FACILITIES</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sz w:val="22"/>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right="661" w:hanging="567"/>
        <w:jc w:val="both"/>
        <w:rPr>
          <w:sz w:val="22"/>
        </w:rPr>
      </w:pPr>
      <w:r>
        <w:rPr>
          <w:sz w:val="22"/>
        </w:rPr>
        <w:tab/>
        <w:t xml:space="preserve">Facilities refer to the physical space required for a particular service and may be either a </w:t>
      </w:r>
      <w:r>
        <w:rPr>
          <w:b/>
          <w:sz w:val="22"/>
        </w:rPr>
        <w:t>fixed</w:t>
      </w:r>
      <w:r>
        <w:rPr>
          <w:sz w:val="22"/>
        </w:rPr>
        <w:t xml:space="preserve"> or </w:t>
      </w:r>
      <w:r>
        <w:rPr>
          <w:b/>
          <w:sz w:val="22"/>
        </w:rPr>
        <w:t>mobile</w:t>
      </w:r>
      <w:r>
        <w:rPr>
          <w:sz w:val="22"/>
        </w:rPr>
        <w:t xml:space="preserve"> work place. A comprehensive overview is given but it is strongly recommended that you work closely with the facility planning unit. It is vital that space is optimally utilised. There visits to various units are recommended before facilities are planned. </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b/>
          <w:sz w:val="22"/>
        </w:rPr>
      </w:pPr>
    </w:p>
    <w:p w:rsidR="00365269" w:rsidRPr="00DD4033"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b/>
          <w:sz w:val="22"/>
        </w:rPr>
      </w:pPr>
      <w:r w:rsidRPr="00DD4033">
        <w:rPr>
          <w:b/>
          <w:sz w:val="22"/>
        </w:rPr>
        <w:t>Background</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b/>
          <w:sz w:val="22"/>
        </w:rPr>
      </w:pPr>
      <w:r>
        <w:rPr>
          <w:b/>
          <w:sz w:val="22"/>
        </w:rPr>
        <w:t>4.3.1</w:t>
      </w:r>
      <w:r>
        <w:rPr>
          <w:b/>
          <w:sz w:val="22"/>
        </w:rPr>
        <w:tab/>
        <w:t>A fixed work place:</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right="661" w:hanging="567"/>
        <w:jc w:val="both"/>
        <w:rPr>
          <w:sz w:val="22"/>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3" w:right="663" w:hanging="663"/>
        <w:jc w:val="both"/>
        <w:rPr>
          <w:b/>
          <w:sz w:val="22"/>
        </w:rPr>
      </w:pPr>
      <w:r>
        <w:rPr>
          <w:b/>
          <w:sz w:val="22"/>
        </w:rPr>
        <w:t>4.3.1.1</w:t>
      </w:r>
      <w:r>
        <w:rPr>
          <w:b/>
          <w:sz w:val="22"/>
        </w:rPr>
        <w:tab/>
        <w:t>Definitions:</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right="661" w:hanging="567"/>
        <w:jc w:val="both"/>
        <w:rPr>
          <w:sz w:val="12"/>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right="661" w:hanging="567"/>
        <w:jc w:val="both"/>
        <w:rPr>
          <w:sz w:val="22"/>
        </w:rPr>
      </w:pPr>
      <w:r>
        <w:rPr>
          <w:sz w:val="22"/>
        </w:rPr>
        <w:sym w:font="Symbol" w:char="F0B7"/>
      </w:r>
      <w:r>
        <w:rPr>
          <w:sz w:val="22"/>
        </w:rPr>
        <w:tab/>
      </w:r>
      <w:r>
        <w:rPr>
          <w:b/>
          <w:sz w:val="22"/>
        </w:rPr>
        <w:t xml:space="preserve">Space norm:  </w:t>
      </w:r>
      <w:r>
        <w:rPr>
          <w:sz w:val="22"/>
        </w:rPr>
        <w:t xml:space="preserve">Any </w:t>
      </w:r>
      <w:r>
        <w:rPr>
          <w:sz w:val="22"/>
          <w:u w:val="single"/>
        </w:rPr>
        <w:t>fixed</w:t>
      </w:r>
      <w:r>
        <w:rPr>
          <w:sz w:val="22"/>
        </w:rPr>
        <w:t xml:space="preserve"> facility required for the rendering of a health service is planned according to norms prescribed in the “Policy on the South African Hospital Norms” (SAHNORMS) by the Department of National Health. The SAHNORMS include space and cost norms for the erection of health care buildings, such as hospitals and community health centres.</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right="663" w:hanging="567"/>
        <w:rPr>
          <w:b/>
          <w:sz w:val="22"/>
        </w:rPr>
      </w:pPr>
    </w:p>
    <w:p w:rsidR="00365269" w:rsidRDefault="00365269" w:rsidP="00365269">
      <w:pPr>
        <w:numPr>
          <w:ilvl w:val="0"/>
          <w:numId w:val="2"/>
        </w:numPr>
        <w:tabs>
          <w:tab w:val="clear" w:pos="720"/>
          <w:tab w:val="left" w:pos="0"/>
          <w:tab w:val="num"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right="661" w:hanging="207"/>
        <w:jc w:val="both"/>
        <w:rPr>
          <w:sz w:val="22"/>
        </w:rPr>
      </w:pPr>
      <w:r>
        <w:rPr>
          <w:sz w:val="22"/>
        </w:rPr>
        <w:t xml:space="preserve">The space norms are based on </w:t>
      </w:r>
      <w:r>
        <w:rPr>
          <w:sz w:val="22"/>
          <w:u w:val="single"/>
        </w:rPr>
        <w:t>Planning Units</w:t>
      </w:r>
      <w:r>
        <w:rPr>
          <w:sz w:val="22"/>
        </w:rPr>
        <w:t xml:space="preserve"> which are assigned to specific functions(in different types of health facilities). The space norm includes circulation, maintenance, structural and service areas.</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360" w:right="661"/>
        <w:jc w:val="both"/>
        <w:rPr>
          <w:sz w:val="22"/>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right="661" w:hanging="567"/>
        <w:jc w:val="both"/>
        <w:rPr>
          <w:sz w:val="8"/>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right="661" w:hanging="567"/>
        <w:jc w:val="both"/>
        <w:rPr>
          <w:sz w:val="22"/>
        </w:rPr>
      </w:pPr>
      <w:r>
        <w:rPr>
          <w:sz w:val="22"/>
        </w:rPr>
        <w:sym w:font="Symbol" w:char="F0B7"/>
      </w:r>
      <w:r>
        <w:rPr>
          <w:sz w:val="22"/>
        </w:rPr>
        <w:tab/>
      </w:r>
      <w:r>
        <w:rPr>
          <w:b/>
          <w:sz w:val="22"/>
        </w:rPr>
        <w:t>SAHNORM</w:t>
      </w:r>
      <w:r>
        <w:rPr>
          <w:sz w:val="22"/>
        </w:rPr>
        <w:t xml:space="preserve"> is therefore the policy of the Department of National Health on space norms for health care buildings in </w:t>
      </w:r>
      <w:smartTag w:uri="urn:schemas-microsoft-com:office:smarttags" w:element="country-region">
        <w:smartTag w:uri="urn:schemas-microsoft-com:office:smarttags" w:element="place">
          <w:r>
            <w:rPr>
              <w:sz w:val="22"/>
            </w:rPr>
            <w:t>South Africa</w:t>
          </w:r>
        </w:smartTag>
      </w:smartTag>
      <w:r>
        <w:rPr>
          <w:sz w:val="22"/>
        </w:rPr>
        <w:t>.</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right="661" w:hanging="567"/>
        <w:jc w:val="both"/>
        <w:rPr>
          <w:sz w:val="8"/>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right="661" w:hanging="567"/>
        <w:jc w:val="both"/>
        <w:rPr>
          <w:sz w:val="22"/>
        </w:rPr>
      </w:pPr>
      <w:r>
        <w:rPr>
          <w:sz w:val="22"/>
        </w:rPr>
        <w:sym w:font="Symbol" w:char="F0B7"/>
      </w:r>
      <w:r>
        <w:rPr>
          <w:sz w:val="22"/>
        </w:rPr>
        <w:tab/>
        <w:t xml:space="preserve">A </w:t>
      </w:r>
      <w:r>
        <w:rPr>
          <w:b/>
          <w:sz w:val="22"/>
        </w:rPr>
        <w:t>Planning Unit (PU)</w:t>
      </w:r>
      <w:r>
        <w:rPr>
          <w:sz w:val="22"/>
        </w:rPr>
        <w:t xml:space="preserve"> is a unit by means of which the need for a specific health service is expressed in order to calculate the </w:t>
      </w:r>
      <w:r>
        <w:rPr>
          <w:sz w:val="22"/>
          <w:u w:val="single"/>
        </w:rPr>
        <w:t>space norms</w:t>
      </w:r>
      <w:r>
        <w:rPr>
          <w:sz w:val="22"/>
        </w:rPr>
        <w:t xml:space="preserve"> and </w:t>
      </w:r>
      <w:r>
        <w:rPr>
          <w:sz w:val="22"/>
          <w:u w:val="single"/>
        </w:rPr>
        <w:t>cost</w:t>
      </w:r>
      <w:r>
        <w:rPr>
          <w:sz w:val="22"/>
        </w:rPr>
        <w:t xml:space="preserve"> of the facilities in which the service is to be rendered.</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right="661" w:hanging="567"/>
        <w:jc w:val="both"/>
        <w:rPr>
          <w:sz w:val="8"/>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right="661" w:hanging="567"/>
        <w:jc w:val="both"/>
        <w:rPr>
          <w:b/>
          <w:sz w:val="22"/>
        </w:rPr>
      </w:pPr>
      <w:r>
        <w:rPr>
          <w:sz w:val="22"/>
        </w:rPr>
        <w:sym w:font="Symbol" w:char="F0B7"/>
      </w:r>
      <w:r>
        <w:rPr>
          <w:sz w:val="22"/>
        </w:rPr>
        <w:tab/>
      </w:r>
      <w:r>
        <w:rPr>
          <w:b/>
          <w:sz w:val="22"/>
        </w:rPr>
        <w:t xml:space="preserve">Circulation areas </w:t>
      </w:r>
      <w:r>
        <w:rPr>
          <w:sz w:val="22"/>
        </w:rPr>
        <w:t>are required for general access to accommodation and include, inter alia, corridors, entrance halls, escalators and stairs outside the functional work place</w:t>
      </w:r>
      <w:r>
        <w:rPr>
          <w:b/>
          <w:sz w:val="22"/>
        </w:rPr>
        <w:t>.</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right="661" w:hanging="567"/>
        <w:jc w:val="both"/>
        <w:rPr>
          <w:sz w:val="8"/>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right="661" w:hanging="567"/>
        <w:jc w:val="both"/>
        <w:rPr>
          <w:sz w:val="22"/>
        </w:rPr>
      </w:pPr>
      <w:r>
        <w:rPr>
          <w:sz w:val="22"/>
        </w:rPr>
        <w:sym w:font="Symbol" w:char="F0B7"/>
      </w:r>
      <w:r>
        <w:rPr>
          <w:b/>
          <w:sz w:val="22"/>
        </w:rPr>
        <w:tab/>
        <w:t xml:space="preserve">Maintenance areas </w:t>
      </w:r>
      <w:r>
        <w:rPr>
          <w:sz w:val="22"/>
        </w:rPr>
        <w:t>include e.g. cleaner’s stores.</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right="661" w:hanging="567"/>
        <w:jc w:val="both"/>
        <w:rPr>
          <w:sz w:val="8"/>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right="661" w:hanging="567"/>
        <w:jc w:val="both"/>
        <w:rPr>
          <w:sz w:val="22"/>
        </w:rPr>
      </w:pPr>
      <w:r>
        <w:rPr>
          <w:sz w:val="22"/>
        </w:rPr>
        <w:sym w:font="Symbol" w:char="F0B7"/>
      </w:r>
      <w:r>
        <w:rPr>
          <w:sz w:val="22"/>
        </w:rPr>
        <w:tab/>
      </w:r>
      <w:r>
        <w:rPr>
          <w:b/>
          <w:sz w:val="22"/>
        </w:rPr>
        <w:t>Structural areas</w:t>
      </w:r>
      <w:r>
        <w:rPr>
          <w:sz w:val="22"/>
        </w:rPr>
        <w:t xml:space="preserve"> include all areas which are occupied by the structure of the building (e.g. pillars) and areas unusable as a result of the design of the structure.</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right="661" w:hanging="567"/>
        <w:jc w:val="both"/>
        <w:rPr>
          <w:sz w:val="8"/>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right="661" w:hanging="567"/>
        <w:jc w:val="both"/>
        <w:rPr>
          <w:sz w:val="22"/>
        </w:rPr>
      </w:pPr>
      <w:r>
        <w:rPr>
          <w:sz w:val="22"/>
        </w:rPr>
        <w:lastRenderedPageBreak/>
        <w:sym w:font="Symbol" w:char="F0B7"/>
      </w:r>
      <w:r>
        <w:rPr>
          <w:sz w:val="22"/>
        </w:rPr>
        <w:tab/>
      </w:r>
      <w:r>
        <w:rPr>
          <w:b/>
          <w:sz w:val="22"/>
        </w:rPr>
        <w:t>Service areas</w:t>
      </w:r>
      <w:r>
        <w:rPr>
          <w:sz w:val="22"/>
        </w:rPr>
        <w:t xml:space="preserve"> include all areas for mechanical, electrical  and user’s services, e.g. meters and communication boards.</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right="661" w:hanging="567"/>
        <w:rPr>
          <w:sz w:val="22"/>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3" w:right="663" w:hanging="663"/>
        <w:rPr>
          <w:b/>
          <w:sz w:val="22"/>
        </w:rPr>
      </w:pPr>
      <w:r w:rsidRPr="003428F9">
        <w:rPr>
          <w:b/>
          <w:sz w:val="22"/>
        </w:rPr>
        <w:t>4.3.1.2</w:t>
      </w:r>
      <w:r w:rsidRPr="003428F9">
        <w:rPr>
          <w:b/>
          <w:sz w:val="22"/>
        </w:rPr>
        <w:tab/>
      </w:r>
      <w:r>
        <w:rPr>
          <w:b/>
          <w:sz w:val="22"/>
        </w:rPr>
        <w:t>The space and cost norms for a fixed occupational therapy facility:</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right="661" w:hanging="567"/>
        <w:rPr>
          <w:sz w:val="22"/>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right="661" w:hanging="567"/>
        <w:jc w:val="both"/>
        <w:rPr>
          <w:sz w:val="22"/>
        </w:rPr>
      </w:pPr>
      <w:r>
        <w:rPr>
          <w:sz w:val="22"/>
        </w:rPr>
        <w:tab/>
        <w:t>In the case of an occupational therapy service, Planning Units (PU's) refer to either an occupational therapist/s, occupational therapy assistant/s or an assessment room/s, depending on the type of institution where the service is rendered and is specified as follows:</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1381" w:right="661" w:hanging="1381"/>
        <w:jc w:val="both"/>
        <w:rPr>
          <w:sz w:val="22"/>
        </w:rPr>
      </w:pPr>
    </w:p>
    <w:p w:rsidR="00365269" w:rsidRDefault="00365269" w:rsidP="00365269">
      <w:pPr>
        <w:tabs>
          <w:tab w:val="left" w:pos="0"/>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right="661" w:hanging="1381"/>
        <w:jc w:val="both"/>
        <w:rPr>
          <w:sz w:val="22"/>
        </w:rPr>
      </w:pPr>
      <w:r>
        <w:rPr>
          <w:b/>
          <w:sz w:val="22"/>
        </w:rPr>
        <w:tab/>
        <w:t>In the hospital</w:t>
      </w:r>
    </w:p>
    <w:p w:rsidR="00365269" w:rsidRDefault="00365269" w:rsidP="00365269">
      <w:pPr>
        <w:tabs>
          <w:tab w:val="left" w:pos="0"/>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right="663" w:hanging="1134"/>
        <w:jc w:val="both"/>
        <w:rPr>
          <w:sz w:val="22"/>
        </w:rPr>
      </w:pPr>
      <w:r>
        <w:rPr>
          <w:sz w:val="22"/>
        </w:rPr>
        <w:tab/>
      </w:r>
      <w:r>
        <w:rPr>
          <w:sz w:val="22"/>
        </w:rPr>
        <w:tab/>
        <w:t xml:space="preserve">For a service where one staff member is required (a single-handed service), the PU equals one occupational therapist, in which case the </w:t>
      </w:r>
      <w:r>
        <w:rPr>
          <w:b/>
          <w:sz w:val="22"/>
        </w:rPr>
        <w:t>space norm</w:t>
      </w:r>
      <w:r>
        <w:rPr>
          <w:sz w:val="22"/>
        </w:rPr>
        <w:t xml:space="preserve"> is </w:t>
      </w:r>
      <w:r>
        <w:rPr>
          <w:b/>
          <w:sz w:val="22"/>
        </w:rPr>
        <w:t>160 m ²</w:t>
      </w:r>
      <w:r>
        <w:rPr>
          <w:sz w:val="22"/>
        </w:rPr>
        <w:t>.</w:t>
      </w:r>
    </w:p>
    <w:p w:rsidR="00365269" w:rsidRDefault="00365269" w:rsidP="00365269">
      <w:pPr>
        <w:tabs>
          <w:tab w:val="left" w:pos="0"/>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right="661" w:hanging="1381"/>
        <w:jc w:val="both"/>
        <w:rPr>
          <w:sz w:val="22"/>
        </w:rPr>
      </w:pPr>
    </w:p>
    <w:p w:rsidR="00365269" w:rsidRDefault="00365269" w:rsidP="00365269">
      <w:pPr>
        <w:tabs>
          <w:tab w:val="left" w:pos="0"/>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hanging="1134"/>
        <w:jc w:val="both"/>
        <w:rPr>
          <w:sz w:val="22"/>
        </w:rPr>
      </w:pPr>
      <w:r>
        <w:rPr>
          <w:sz w:val="22"/>
        </w:rPr>
        <w:tab/>
      </w:r>
      <w:r>
        <w:rPr>
          <w:sz w:val="22"/>
        </w:rPr>
        <w:tab/>
        <w:t xml:space="preserve">For a service where more than one staff member is required, the PU equals the total number of occupational therapists and occupational therapy assistants, for which case the </w:t>
      </w:r>
      <w:r>
        <w:rPr>
          <w:b/>
          <w:sz w:val="22"/>
        </w:rPr>
        <w:t>space norm</w:t>
      </w:r>
      <w:r>
        <w:rPr>
          <w:sz w:val="22"/>
        </w:rPr>
        <w:t xml:space="preserve"> is </w:t>
      </w:r>
      <w:r>
        <w:rPr>
          <w:b/>
          <w:sz w:val="22"/>
        </w:rPr>
        <w:t>115 m ²</w:t>
      </w:r>
      <w:r>
        <w:rPr>
          <w:sz w:val="22"/>
        </w:rPr>
        <w:t xml:space="preserve"> per each PU.</w:t>
      </w:r>
    </w:p>
    <w:p w:rsidR="00365269" w:rsidRDefault="00365269" w:rsidP="00365269">
      <w:pPr>
        <w:tabs>
          <w:tab w:val="left" w:pos="0"/>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hanging="1134"/>
        <w:jc w:val="both"/>
        <w:rPr>
          <w:sz w:val="22"/>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right="661" w:hanging="567"/>
        <w:rPr>
          <w:sz w:val="22"/>
        </w:rPr>
      </w:pPr>
      <w:r>
        <w:rPr>
          <w:b/>
          <w:sz w:val="22"/>
        </w:rPr>
        <w:t>(b)</w:t>
      </w:r>
      <w:r>
        <w:rPr>
          <w:b/>
          <w:sz w:val="22"/>
        </w:rPr>
        <w:tab/>
        <w:t>In a community health centre</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right="661" w:hanging="567"/>
        <w:jc w:val="both"/>
        <w:rPr>
          <w:sz w:val="22"/>
        </w:rPr>
      </w:pPr>
      <w:r>
        <w:rPr>
          <w:sz w:val="22"/>
        </w:rPr>
        <w:tab/>
        <w:t xml:space="preserve">The PU for a service which is rendered in a community health centre equals an assessment room in which case the </w:t>
      </w:r>
      <w:r>
        <w:rPr>
          <w:b/>
          <w:sz w:val="22"/>
        </w:rPr>
        <w:t>space norm</w:t>
      </w:r>
      <w:r>
        <w:rPr>
          <w:sz w:val="22"/>
        </w:rPr>
        <w:t xml:space="preserve"> is </w:t>
      </w:r>
      <w:r>
        <w:rPr>
          <w:b/>
          <w:sz w:val="22"/>
        </w:rPr>
        <w:t>58 m²</w:t>
      </w:r>
      <w:r>
        <w:rPr>
          <w:sz w:val="22"/>
        </w:rPr>
        <w:t xml:space="preserve"> per each PU.</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1381" w:right="661" w:hanging="1381"/>
        <w:rPr>
          <w:sz w:val="22"/>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right="661" w:hanging="567"/>
        <w:rPr>
          <w:b/>
          <w:sz w:val="22"/>
        </w:rPr>
      </w:pPr>
      <w:r w:rsidRPr="00D86D10">
        <w:rPr>
          <w:b/>
          <w:sz w:val="22"/>
        </w:rPr>
        <w:t>(c)</w:t>
      </w:r>
      <w:r w:rsidRPr="00D86D10">
        <w:rPr>
          <w:b/>
          <w:sz w:val="22"/>
        </w:rPr>
        <w:tab/>
      </w:r>
      <w:r>
        <w:rPr>
          <w:b/>
          <w:sz w:val="22"/>
        </w:rPr>
        <w:t>The following addendums are examples of suggested plans for:</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1228" w:right="661" w:hanging="661"/>
        <w:rPr>
          <w:b/>
          <w:sz w:val="22"/>
        </w:rPr>
      </w:pPr>
      <w:r>
        <w:rPr>
          <w:b/>
          <w:sz w:val="22"/>
        </w:rPr>
        <w:t xml:space="preserve">Addendum 1: Tertiary, </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1228" w:right="661" w:hanging="661"/>
        <w:rPr>
          <w:b/>
          <w:sz w:val="22"/>
        </w:rPr>
      </w:pPr>
      <w:r>
        <w:rPr>
          <w:b/>
          <w:sz w:val="22"/>
        </w:rPr>
        <w:t xml:space="preserve">Addendum 2: Regional, </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1228" w:right="661" w:hanging="661"/>
        <w:rPr>
          <w:b/>
          <w:sz w:val="22"/>
        </w:rPr>
      </w:pPr>
      <w:r>
        <w:rPr>
          <w:b/>
          <w:sz w:val="22"/>
        </w:rPr>
        <w:t xml:space="preserve">Addendum 3: </w:t>
      </w:r>
      <w:r w:rsidR="00D86D10">
        <w:rPr>
          <w:b/>
          <w:sz w:val="22"/>
        </w:rPr>
        <w:t>District</w:t>
      </w:r>
      <w:r>
        <w:rPr>
          <w:b/>
          <w:sz w:val="22"/>
        </w:rPr>
        <w:t xml:space="preserve"> hospital department . </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1228" w:right="661" w:hanging="661"/>
        <w:rPr>
          <w:sz w:val="22"/>
        </w:rPr>
      </w:pPr>
      <w:r>
        <w:rPr>
          <w:b/>
          <w:sz w:val="22"/>
        </w:rPr>
        <w:t xml:space="preserve">Addendum 4: Rehab department at a Community Health Centre. </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sz w:val="22"/>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b/>
          <w:sz w:val="22"/>
        </w:rPr>
      </w:pPr>
      <w:r>
        <w:rPr>
          <w:b/>
          <w:sz w:val="22"/>
        </w:rPr>
        <w:t>4.3.2</w:t>
      </w:r>
      <w:r>
        <w:rPr>
          <w:b/>
          <w:sz w:val="22"/>
        </w:rPr>
        <w:tab/>
        <w:t>Mobile work places within a multi-disciplinary service</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spacing w:before="60"/>
        <w:ind w:left="567" w:right="663" w:hanging="567"/>
        <w:jc w:val="both"/>
        <w:rPr>
          <w:sz w:val="22"/>
        </w:rPr>
      </w:pPr>
      <w:r>
        <w:rPr>
          <w:sz w:val="22"/>
        </w:rPr>
        <w:tab/>
        <w:t>Mobile work places should be planned for and used within a multi-disciplinary context.</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1381" w:right="661" w:hanging="1381"/>
        <w:jc w:val="both"/>
        <w:rPr>
          <w:sz w:val="10"/>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1134" w:right="661" w:hanging="1134"/>
        <w:jc w:val="both"/>
        <w:rPr>
          <w:sz w:val="22"/>
        </w:rPr>
      </w:pPr>
      <w:r>
        <w:rPr>
          <w:sz w:val="22"/>
        </w:rPr>
        <w:tab/>
      </w:r>
      <w:r>
        <w:rPr>
          <w:sz w:val="22"/>
        </w:rPr>
        <w:sym w:font="Symbol" w:char="F0B7"/>
      </w:r>
      <w:r>
        <w:rPr>
          <w:sz w:val="22"/>
        </w:rPr>
        <w:tab/>
        <w:t>Identify occupational therapy services or functions required in the community.</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2101" w:right="661" w:hanging="2101"/>
        <w:rPr>
          <w:sz w:val="10"/>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1134" w:hanging="1134"/>
        <w:jc w:val="both"/>
        <w:rPr>
          <w:sz w:val="22"/>
        </w:rPr>
      </w:pPr>
      <w:r>
        <w:rPr>
          <w:sz w:val="22"/>
        </w:rPr>
        <w:tab/>
      </w:r>
      <w:r>
        <w:rPr>
          <w:sz w:val="22"/>
        </w:rPr>
        <w:sym w:font="Symbol" w:char="F0B7"/>
      </w:r>
      <w:r>
        <w:rPr>
          <w:sz w:val="22"/>
        </w:rPr>
        <w:tab/>
        <w:t xml:space="preserve">Identify the number of staff (occupational therapists and assistants) required to render the service (refer to </w:t>
      </w:r>
      <w:r>
        <w:rPr>
          <w:i/>
          <w:sz w:val="22"/>
        </w:rPr>
        <w:t>"Voorgestelde model vir arbeidsterapeutiese dienslewering in die nuwe gesondheidstreke van Suid-Afrika"</w:t>
      </w:r>
      <w:r>
        <w:rPr>
          <w:sz w:val="22"/>
        </w:rPr>
        <w:t xml:space="preserve"> KPA, JM Hemsted, 1992)</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2101" w:right="661" w:hanging="2101"/>
        <w:rPr>
          <w:sz w:val="10"/>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1134" w:right="661" w:hanging="1134"/>
        <w:rPr>
          <w:sz w:val="22"/>
        </w:rPr>
      </w:pPr>
      <w:r>
        <w:rPr>
          <w:sz w:val="22"/>
        </w:rPr>
        <w:tab/>
      </w:r>
      <w:r>
        <w:rPr>
          <w:sz w:val="22"/>
        </w:rPr>
        <w:sym w:font="Symbol" w:char="F0B7"/>
      </w:r>
      <w:r>
        <w:rPr>
          <w:sz w:val="22"/>
        </w:rPr>
        <w:tab/>
        <w:t>Identify the vehicle most suitable for the type of service and terrain (e.g. a combi, bakkie, with or without adaptations).</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4261" w:right="661" w:hanging="4261"/>
        <w:rPr>
          <w:sz w:val="10"/>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1134" w:right="663" w:hanging="1134"/>
        <w:rPr>
          <w:sz w:val="22"/>
        </w:rPr>
      </w:pPr>
      <w:r>
        <w:rPr>
          <w:sz w:val="22"/>
        </w:rPr>
        <w:tab/>
      </w:r>
      <w:r>
        <w:rPr>
          <w:sz w:val="22"/>
        </w:rPr>
        <w:sym w:font="Symbol" w:char="F0B7"/>
      </w:r>
      <w:r>
        <w:rPr>
          <w:sz w:val="22"/>
        </w:rPr>
        <w:tab/>
        <w:t>Estimate the cost of the vehicle/s and the necessary adaptations.</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1134" w:right="661" w:hanging="1134"/>
        <w:jc w:val="both"/>
        <w:rPr>
          <w:sz w:val="10"/>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b/>
        </w:rPr>
      </w:pPr>
      <w:r>
        <w:rPr>
          <w:rFonts w:ascii="Britannic Bold" w:hAnsi="Britannic Bold"/>
          <w:b/>
          <w:sz w:val="22"/>
        </w:rPr>
        <w:t>4.4</w:t>
      </w:r>
      <w:r>
        <w:rPr>
          <w:rFonts w:ascii="Britannic Bold" w:hAnsi="Britannic Bold"/>
          <w:b/>
          <w:sz w:val="22"/>
        </w:rPr>
        <w:tab/>
        <w:t>Equipment</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sz w:val="22"/>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b/>
          <w:sz w:val="22"/>
        </w:rPr>
      </w:pPr>
      <w:r>
        <w:rPr>
          <w:b/>
          <w:sz w:val="22"/>
        </w:rPr>
        <w:t>4.4.1</w:t>
      </w:r>
      <w:r>
        <w:rPr>
          <w:b/>
          <w:sz w:val="22"/>
        </w:rPr>
        <w:tab/>
        <w:t>Definitions:</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right="661" w:hanging="567"/>
        <w:rPr>
          <w:sz w:val="22"/>
        </w:rPr>
      </w:pPr>
      <w:r>
        <w:rPr>
          <w:sz w:val="22"/>
        </w:rPr>
        <w:tab/>
        <w:t>A</w:t>
      </w:r>
      <w:r>
        <w:rPr>
          <w:b/>
          <w:sz w:val="22"/>
        </w:rPr>
        <w:t xml:space="preserve"> tender</w:t>
      </w:r>
      <w:r>
        <w:rPr>
          <w:sz w:val="22"/>
        </w:rPr>
        <w:t xml:space="preserve"> means a written offer on the official tender documents forming part of an invitation to tender which invitation has been dealt with in accordance with the requirements of the general conditions and procedures contained in the Tender </w:t>
      </w:r>
    </w:p>
    <w:p w:rsidR="007450FC"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right="661" w:hanging="567"/>
        <w:jc w:val="both"/>
        <w:rPr>
          <w:sz w:val="22"/>
        </w:rPr>
      </w:pPr>
      <w:r>
        <w:rPr>
          <w:sz w:val="22"/>
        </w:rPr>
        <w:tab/>
      </w:r>
    </w:p>
    <w:p w:rsidR="00365269" w:rsidRDefault="007450FC"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right="661" w:hanging="567"/>
        <w:jc w:val="both"/>
        <w:rPr>
          <w:sz w:val="22"/>
        </w:rPr>
      </w:pPr>
      <w:r>
        <w:rPr>
          <w:sz w:val="22"/>
        </w:rPr>
        <w:tab/>
      </w:r>
      <w:r w:rsidR="00365269">
        <w:rPr>
          <w:b/>
          <w:sz w:val="22"/>
        </w:rPr>
        <w:t xml:space="preserve">Board </w:t>
      </w:r>
      <w:r w:rsidR="00365269">
        <w:rPr>
          <w:sz w:val="22"/>
        </w:rPr>
        <w:t xml:space="preserve">means the State Tender Board. (Some provinces might be using a different system - please familiarise yourself which system are in use in your province for e.g. </w:t>
      </w:r>
      <w:smartTag w:uri="urn:schemas-microsoft-com:office:smarttags" w:element="State">
        <w:smartTag w:uri="urn:schemas-microsoft-com:office:smarttags" w:element="place">
          <w:r w:rsidR="00365269">
            <w:rPr>
              <w:sz w:val="22"/>
            </w:rPr>
            <w:t>Gauteng</w:t>
          </w:r>
        </w:smartTag>
      </w:smartTag>
      <w:r w:rsidR="00365269">
        <w:rPr>
          <w:sz w:val="22"/>
        </w:rPr>
        <w:t xml:space="preserve"> tenders are done through GSSC.) </w:t>
      </w:r>
    </w:p>
    <w:p w:rsidR="007450FC"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right="661" w:hanging="567"/>
        <w:rPr>
          <w:sz w:val="22"/>
        </w:rPr>
      </w:pPr>
      <w:r>
        <w:rPr>
          <w:sz w:val="22"/>
        </w:rPr>
        <w:tab/>
      </w:r>
    </w:p>
    <w:p w:rsidR="00365269" w:rsidRDefault="007450FC"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right="661" w:hanging="567"/>
        <w:rPr>
          <w:sz w:val="22"/>
        </w:rPr>
      </w:pPr>
      <w:r>
        <w:rPr>
          <w:sz w:val="22"/>
        </w:rPr>
        <w:tab/>
      </w:r>
      <w:r w:rsidR="00365269">
        <w:rPr>
          <w:b/>
          <w:sz w:val="22"/>
        </w:rPr>
        <w:t>Contract</w:t>
      </w:r>
      <w:r w:rsidR="00365269">
        <w:rPr>
          <w:sz w:val="22"/>
        </w:rPr>
        <w:t xml:space="preserve"> means the agreement which results from the acceptance of a tender.</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sz w:val="22"/>
        </w:rPr>
      </w:pPr>
    </w:p>
    <w:p w:rsidR="007450FC" w:rsidRDefault="00365269" w:rsidP="007450FC">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right="661" w:hanging="567"/>
        <w:rPr>
          <w:b/>
          <w:sz w:val="22"/>
        </w:rPr>
      </w:pPr>
      <w:r>
        <w:rPr>
          <w:b/>
          <w:sz w:val="22"/>
        </w:rPr>
        <w:tab/>
      </w:r>
    </w:p>
    <w:p w:rsidR="00365269" w:rsidRDefault="00365269" w:rsidP="007450FC">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right="661" w:hanging="567"/>
        <w:rPr>
          <w:b/>
          <w:sz w:val="22"/>
        </w:rPr>
      </w:pPr>
      <w:r>
        <w:rPr>
          <w:b/>
          <w:sz w:val="22"/>
        </w:rPr>
        <w:t>4.4.2.</w:t>
      </w:r>
      <w:r>
        <w:rPr>
          <w:b/>
          <w:sz w:val="22"/>
        </w:rPr>
        <w:tab/>
        <w:t>Golden Rules</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3" w:right="663" w:hanging="663"/>
        <w:jc w:val="both"/>
        <w:rPr>
          <w:sz w:val="22"/>
        </w:rPr>
      </w:pPr>
      <w:r>
        <w:rPr>
          <w:sz w:val="22"/>
        </w:rPr>
        <w:tab/>
        <w:t>Two golden rules apply for effective equipment budgeting:</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right="661"/>
        <w:jc w:val="both"/>
        <w:rPr>
          <w:sz w:val="22"/>
        </w:rPr>
      </w:pPr>
      <w:r>
        <w:rPr>
          <w:sz w:val="22"/>
        </w:rPr>
        <w:lastRenderedPageBreak/>
        <w:tab/>
      </w:r>
      <w:r>
        <w:rPr>
          <w:sz w:val="22"/>
        </w:rPr>
        <w:sym w:font="Symbol" w:char="F0B7"/>
      </w:r>
      <w:r>
        <w:rPr>
          <w:sz w:val="22"/>
        </w:rPr>
        <w:tab/>
        <w:t xml:space="preserve">sound record-keeping </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right="661"/>
        <w:jc w:val="both"/>
        <w:rPr>
          <w:sz w:val="22"/>
        </w:rPr>
      </w:pPr>
      <w:r>
        <w:rPr>
          <w:sz w:val="22"/>
        </w:rPr>
        <w:tab/>
      </w:r>
      <w:r>
        <w:rPr>
          <w:sz w:val="22"/>
        </w:rPr>
        <w:sym w:font="Symbol" w:char="F0B7"/>
      </w:r>
      <w:r>
        <w:rPr>
          <w:sz w:val="22"/>
        </w:rPr>
        <w:tab/>
        <w:t xml:space="preserve">ongoing analysis of service needs </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1134" w:right="661" w:hanging="1134"/>
        <w:jc w:val="both"/>
        <w:rPr>
          <w:sz w:val="22"/>
        </w:rPr>
      </w:pPr>
      <w:r>
        <w:rPr>
          <w:sz w:val="22"/>
        </w:rPr>
        <w:tab/>
        <w:t>This should be done so that the following can be established:</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1134" w:right="661" w:hanging="1134"/>
        <w:rPr>
          <w:sz w:val="22"/>
        </w:rPr>
      </w:pPr>
      <w:r>
        <w:rPr>
          <w:sz w:val="22"/>
        </w:rPr>
        <w:tab/>
      </w:r>
      <w:r>
        <w:rPr>
          <w:sz w:val="22"/>
        </w:rPr>
        <w:sym w:font="Symbol" w:char="F0B7"/>
      </w:r>
      <w:r>
        <w:rPr>
          <w:sz w:val="22"/>
        </w:rPr>
        <w:tab/>
        <w:t>types of services required by communities/ clients being served</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sz w:val="22"/>
        </w:rPr>
      </w:pPr>
      <w:r>
        <w:rPr>
          <w:sz w:val="22"/>
        </w:rPr>
        <w:tab/>
      </w:r>
      <w:r>
        <w:rPr>
          <w:sz w:val="22"/>
        </w:rPr>
        <w:sym w:font="Symbol" w:char="F0B7"/>
      </w:r>
      <w:r>
        <w:rPr>
          <w:sz w:val="22"/>
        </w:rPr>
        <w:tab/>
        <w:t>type and size of case-loads</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1134" w:right="661" w:hanging="1134"/>
        <w:rPr>
          <w:sz w:val="22"/>
        </w:rPr>
      </w:pPr>
      <w:r>
        <w:rPr>
          <w:sz w:val="22"/>
        </w:rPr>
        <w:tab/>
      </w:r>
      <w:r>
        <w:rPr>
          <w:sz w:val="22"/>
        </w:rPr>
        <w:sym w:font="Symbol" w:char="F0B7"/>
      </w:r>
      <w:r>
        <w:rPr>
          <w:sz w:val="22"/>
        </w:rPr>
        <w:tab/>
        <w:t>size of staff establishment (e.g. 1 piece of equipment per three therapists)</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sz w:val="22"/>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3" w:right="663" w:hanging="663"/>
        <w:rPr>
          <w:b/>
          <w:sz w:val="22"/>
        </w:rPr>
      </w:pPr>
      <w:r>
        <w:rPr>
          <w:b/>
          <w:sz w:val="22"/>
        </w:rPr>
        <w:t>4.4.3</w:t>
      </w:r>
      <w:r>
        <w:rPr>
          <w:b/>
          <w:sz w:val="22"/>
        </w:rPr>
        <w:tab/>
        <w:t>Contract items:</w:t>
      </w:r>
    </w:p>
    <w:p w:rsidR="00365269" w:rsidRDefault="00365269" w:rsidP="007450FC">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right="661" w:hanging="567"/>
        <w:jc w:val="both"/>
        <w:rPr>
          <w:sz w:val="22"/>
        </w:rPr>
      </w:pPr>
      <w:r>
        <w:rPr>
          <w:sz w:val="22"/>
        </w:rPr>
        <w:tab/>
        <w:t>Many items (e.g. wheelchairs) that have to be purchased on a regular basis, are usually available on National/provincial contract. This means that the National /province put out a tender for it to get the best price. These contracts are also used by Provincial hospitals and districts.</w:t>
      </w:r>
      <w:r w:rsidR="007450FC">
        <w:rPr>
          <w:sz w:val="22"/>
        </w:rPr>
        <w:t xml:space="preserve"> </w:t>
      </w:r>
      <w:r>
        <w:rPr>
          <w:sz w:val="22"/>
        </w:rPr>
        <w:t>A contract is usually signed for a specific period and can be renewed, unless valid written complaints have been received.</w:t>
      </w:r>
      <w:r w:rsidR="007450FC">
        <w:rPr>
          <w:sz w:val="22"/>
        </w:rPr>
        <w:t xml:space="preserve"> </w:t>
      </w:r>
      <w:r>
        <w:rPr>
          <w:sz w:val="22"/>
        </w:rPr>
        <w:tab/>
        <w:t>Before buying anything, find out from your buying department or from your provincial head office whether it is on contract or not.</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jc w:val="both"/>
        <w:rPr>
          <w:sz w:val="22"/>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right="661" w:hanging="567"/>
        <w:jc w:val="both"/>
        <w:rPr>
          <w:sz w:val="22"/>
        </w:rPr>
      </w:pPr>
      <w:r>
        <w:rPr>
          <w:sz w:val="22"/>
        </w:rPr>
        <w:tab/>
        <w:t>It is preferable to order what is on contract. It is not recommended to buy items not on the contract if there is a contract for that specific item. Please clarify this with your procurement section. Unless you can prove why a different type will be to the benefit of your section or patient, you may order a different item, but you must obtain 3 quotations before it can be purchased. The cheapest quotation must be taken, unless you can prove why a specific more expensive item is preferred.</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sz w:val="22"/>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right="661" w:hanging="567"/>
        <w:rPr>
          <w:sz w:val="22"/>
        </w:rPr>
      </w:pPr>
      <w:r>
        <w:rPr>
          <w:sz w:val="22"/>
        </w:rPr>
        <w:tab/>
        <w:t>If there is a specific item you would like to put on contract (e.g. a specific wheelchair), or if you are not happy with a contract item and want it to be exchanged for a better product, you can put in a request for a change of the contract to your rehabilitation coordinator at central office. This motivation should include good reasons, statistics (where possible) and specifications of the product you want. (It is also helpful to get the backing of many therapists of other workplaces to enforce it.)</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1701" w:right="661" w:hanging="1701"/>
        <w:rPr>
          <w:sz w:val="22"/>
        </w:rPr>
      </w:pPr>
      <w:r>
        <w:rPr>
          <w:b/>
          <w:sz w:val="22"/>
        </w:rPr>
        <w:t>Please note:</w:t>
      </w:r>
      <w:r>
        <w:rPr>
          <w:b/>
          <w:sz w:val="22"/>
        </w:rPr>
        <w:tab/>
      </w:r>
      <w:r>
        <w:rPr>
          <w:sz w:val="22"/>
        </w:rPr>
        <w:t>This buying procedure also applies to consumable materials.</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sz w:val="22"/>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sz w:val="22"/>
        </w:rPr>
      </w:pPr>
      <w:r>
        <w:rPr>
          <w:b/>
          <w:sz w:val="22"/>
        </w:rPr>
        <w:t>4.4.4</w:t>
      </w:r>
      <w:r>
        <w:rPr>
          <w:b/>
          <w:sz w:val="22"/>
        </w:rPr>
        <w:tab/>
        <w:t>Categories in the equipment budget</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spacing w:before="60"/>
        <w:ind w:left="663" w:right="663" w:hanging="663"/>
        <w:rPr>
          <w:sz w:val="22"/>
        </w:rPr>
      </w:pPr>
      <w:r>
        <w:rPr>
          <w:sz w:val="22"/>
        </w:rPr>
        <w:tab/>
      </w:r>
      <w:r>
        <w:rPr>
          <w:sz w:val="22"/>
        </w:rPr>
        <w:sym w:font="Symbol" w:char="F0B7"/>
      </w:r>
      <w:r>
        <w:rPr>
          <w:sz w:val="22"/>
        </w:rPr>
        <w:tab/>
        <w:t>new equipment</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sz w:val="22"/>
        </w:rPr>
      </w:pPr>
      <w:r>
        <w:rPr>
          <w:sz w:val="22"/>
        </w:rPr>
        <w:tab/>
      </w:r>
      <w:r>
        <w:rPr>
          <w:sz w:val="22"/>
        </w:rPr>
        <w:sym w:font="Symbol" w:char="F0B7"/>
      </w:r>
      <w:r>
        <w:rPr>
          <w:sz w:val="22"/>
        </w:rPr>
        <w:tab/>
        <w:t>repairs and maintenance</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sz w:val="22"/>
        </w:rPr>
      </w:pPr>
      <w:r>
        <w:rPr>
          <w:sz w:val="22"/>
        </w:rPr>
        <w:tab/>
      </w:r>
      <w:r>
        <w:rPr>
          <w:sz w:val="22"/>
        </w:rPr>
        <w:sym w:font="Symbol" w:char="F0B7"/>
      </w:r>
      <w:r>
        <w:rPr>
          <w:sz w:val="22"/>
        </w:rPr>
        <w:tab/>
        <w:t>replacement</w:t>
      </w:r>
    </w:p>
    <w:p w:rsidR="00365269" w:rsidRDefault="00365269" w:rsidP="00365269">
      <w:pPr>
        <w:rPr>
          <w:sz w:val="22"/>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sz w:val="22"/>
        </w:rPr>
      </w:pPr>
      <w:r>
        <w:rPr>
          <w:b/>
          <w:sz w:val="22"/>
        </w:rPr>
        <w:t>4.4.5</w:t>
      </w:r>
      <w:r>
        <w:rPr>
          <w:b/>
          <w:sz w:val="22"/>
        </w:rPr>
        <w:tab/>
        <w:t>Budget  procedure</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sz w:val="22"/>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sz w:val="22"/>
        </w:rPr>
      </w:pPr>
      <w:r>
        <w:rPr>
          <w:sz w:val="22"/>
        </w:rPr>
        <w:tab/>
        <w:t>Determine estimates for equipment by taking into account:</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sz w:val="22"/>
        </w:rPr>
      </w:pPr>
      <w:r>
        <w:rPr>
          <w:sz w:val="22"/>
        </w:rPr>
        <w:tab/>
      </w:r>
      <w:r>
        <w:rPr>
          <w:sz w:val="22"/>
        </w:rPr>
        <w:sym w:font="Symbol" w:char="F0B7"/>
      </w:r>
      <w:r>
        <w:rPr>
          <w:sz w:val="22"/>
        </w:rPr>
        <w:tab/>
        <w:t>case-load records</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sz w:val="22"/>
        </w:rPr>
      </w:pPr>
      <w:r>
        <w:rPr>
          <w:sz w:val="22"/>
        </w:rPr>
        <w:tab/>
      </w:r>
      <w:r>
        <w:rPr>
          <w:sz w:val="22"/>
        </w:rPr>
        <w:sym w:font="Symbol" w:char="F0B7"/>
      </w:r>
      <w:r>
        <w:rPr>
          <w:sz w:val="22"/>
        </w:rPr>
        <w:tab/>
        <w:t>previous expenditure</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sz w:val="22"/>
        </w:rPr>
      </w:pPr>
      <w:r>
        <w:rPr>
          <w:sz w:val="22"/>
        </w:rPr>
        <w:tab/>
      </w:r>
      <w:r>
        <w:rPr>
          <w:sz w:val="22"/>
        </w:rPr>
        <w:sym w:font="Symbol" w:char="F0B7"/>
      </w:r>
      <w:r>
        <w:rPr>
          <w:sz w:val="22"/>
        </w:rPr>
        <w:tab/>
        <w:t>change in service needs (expansion or cut-backs)</w:t>
      </w:r>
    </w:p>
    <w:p w:rsidR="00365269" w:rsidRDefault="00365269" w:rsidP="00365269">
      <w:pPr>
        <w:tabs>
          <w:tab w:val="left" w:pos="0"/>
          <w:tab w:val="left" w:pos="567"/>
          <w:tab w:val="left" w:pos="1134"/>
          <w:tab w:val="left" w:pos="1701"/>
        </w:tabs>
        <w:ind w:right="663"/>
        <w:rPr>
          <w:sz w:val="22"/>
        </w:rPr>
      </w:pPr>
      <w:r>
        <w:rPr>
          <w:sz w:val="22"/>
        </w:rPr>
        <w:tab/>
      </w:r>
      <w:r>
        <w:rPr>
          <w:sz w:val="22"/>
        </w:rPr>
        <w:sym w:font="Symbol" w:char="F0B7"/>
      </w:r>
      <w:r>
        <w:rPr>
          <w:sz w:val="22"/>
        </w:rPr>
        <w:tab/>
        <w:t>change in patient numbers, diagnostic groups etc.</w:t>
      </w:r>
    </w:p>
    <w:p w:rsidR="00365269" w:rsidRDefault="00365269" w:rsidP="00365269">
      <w:pPr>
        <w:tabs>
          <w:tab w:val="left" w:pos="0"/>
          <w:tab w:val="left" w:pos="567"/>
          <w:tab w:val="left" w:pos="1134"/>
          <w:tab w:val="left" w:pos="1701"/>
        </w:tabs>
        <w:ind w:right="663"/>
        <w:rPr>
          <w:sz w:val="22"/>
        </w:rPr>
      </w:pPr>
      <w:r>
        <w:rPr>
          <w:sz w:val="22"/>
        </w:rPr>
        <w:tab/>
      </w:r>
      <w:r>
        <w:rPr>
          <w:sz w:val="22"/>
        </w:rPr>
        <w:sym w:font="Symbol" w:char="F0B7"/>
      </w:r>
      <w:r>
        <w:rPr>
          <w:sz w:val="22"/>
        </w:rPr>
        <w:tab/>
        <w:t>services required</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sz w:val="22"/>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b/>
          <w:sz w:val="22"/>
        </w:rPr>
      </w:pPr>
      <w:r>
        <w:rPr>
          <w:rFonts w:ascii="Britannic Bold" w:hAnsi="Britannic Bold"/>
          <w:b/>
          <w:sz w:val="22"/>
        </w:rPr>
        <w:t>4.5</w:t>
      </w:r>
      <w:r>
        <w:rPr>
          <w:rFonts w:ascii="Britannic Bold" w:hAnsi="Britannic Bold"/>
          <w:b/>
          <w:sz w:val="22"/>
        </w:rPr>
        <w:tab/>
        <w:t>Consumable materials</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sz w:val="22"/>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sz w:val="22"/>
        </w:rPr>
      </w:pPr>
      <w:r>
        <w:rPr>
          <w:b/>
          <w:sz w:val="22"/>
        </w:rPr>
        <w:t>4.5.1</w:t>
      </w:r>
      <w:r>
        <w:rPr>
          <w:b/>
          <w:sz w:val="22"/>
        </w:rPr>
        <w:tab/>
        <w:t>Introduction</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right="661" w:hanging="567"/>
        <w:rPr>
          <w:sz w:val="22"/>
        </w:rPr>
      </w:pPr>
      <w:r>
        <w:rPr>
          <w:sz w:val="22"/>
        </w:rPr>
        <w:tab/>
        <w:t>Sound record-keeping will ensure that the necessary information is available for effective budgeting. Sections should maintain records on e.g. :</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sz w:val="22"/>
        </w:rPr>
      </w:pPr>
      <w:r>
        <w:rPr>
          <w:sz w:val="22"/>
        </w:rPr>
        <w:tab/>
      </w:r>
      <w:r>
        <w:rPr>
          <w:sz w:val="22"/>
        </w:rPr>
        <w:sym w:font="Symbol" w:char="F0B7"/>
      </w:r>
      <w:r>
        <w:rPr>
          <w:sz w:val="22"/>
        </w:rPr>
        <w:tab/>
        <w:t>size of case-loads per diagnostic group (per annum)</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1134" w:right="661" w:hanging="1134"/>
        <w:rPr>
          <w:sz w:val="22"/>
        </w:rPr>
      </w:pPr>
      <w:r>
        <w:rPr>
          <w:sz w:val="22"/>
        </w:rPr>
        <w:tab/>
      </w:r>
      <w:r>
        <w:rPr>
          <w:sz w:val="22"/>
        </w:rPr>
        <w:sym w:font="Symbol" w:char="F0B7"/>
      </w:r>
      <w:r>
        <w:rPr>
          <w:sz w:val="22"/>
        </w:rPr>
        <w:tab/>
        <w:t>proportion of total expenditure spent per diagnostic group</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1134" w:right="661" w:hanging="1134"/>
        <w:rPr>
          <w:sz w:val="22"/>
        </w:rPr>
      </w:pPr>
      <w:r>
        <w:rPr>
          <w:sz w:val="22"/>
        </w:rPr>
        <w:tab/>
      </w:r>
      <w:r>
        <w:rPr>
          <w:sz w:val="22"/>
        </w:rPr>
        <w:sym w:font="Symbol" w:char="F0B7"/>
      </w:r>
      <w:r>
        <w:rPr>
          <w:sz w:val="22"/>
        </w:rPr>
        <w:tab/>
        <w:t>cost of material per case treated (per diagnostic group)</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3" w:right="663" w:hanging="663"/>
        <w:rPr>
          <w:sz w:val="22"/>
        </w:rPr>
      </w:pPr>
      <w:r>
        <w:rPr>
          <w:b/>
          <w:sz w:val="22"/>
        </w:rPr>
        <w:t>4.5.2</w:t>
      </w:r>
      <w:r>
        <w:rPr>
          <w:b/>
          <w:sz w:val="22"/>
        </w:rPr>
        <w:tab/>
        <w:t>Categories of consumable materials</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sz w:val="22"/>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sz w:val="22"/>
        </w:rPr>
      </w:pPr>
      <w:r>
        <w:rPr>
          <w:sz w:val="22"/>
        </w:rPr>
        <w:lastRenderedPageBreak/>
        <w:tab/>
        <w:t>Estimates to be determined for the following categories:</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sz w:val="22"/>
        </w:rPr>
      </w:pPr>
      <w:r>
        <w:rPr>
          <w:sz w:val="22"/>
        </w:rPr>
        <w:tab/>
      </w:r>
      <w:r>
        <w:rPr>
          <w:sz w:val="22"/>
        </w:rPr>
        <w:sym w:font="Symbol" w:char="F0B7"/>
      </w:r>
      <w:r>
        <w:rPr>
          <w:sz w:val="22"/>
        </w:rPr>
        <w:tab/>
        <w:t>stationery, dispensary, cleaning and kitchen supplies</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1134" w:right="661" w:hanging="1134"/>
        <w:rPr>
          <w:sz w:val="22"/>
        </w:rPr>
      </w:pPr>
      <w:r>
        <w:rPr>
          <w:sz w:val="22"/>
        </w:rPr>
        <w:tab/>
      </w:r>
      <w:r>
        <w:rPr>
          <w:sz w:val="22"/>
        </w:rPr>
        <w:sym w:font="Symbol" w:char="F0B7"/>
      </w:r>
      <w:r>
        <w:rPr>
          <w:sz w:val="22"/>
        </w:rPr>
        <w:tab/>
        <w:t xml:space="preserve">professional supplies: </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1701" w:right="661" w:hanging="1701"/>
        <w:rPr>
          <w:sz w:val="22"/>
        </w:rPr>
      </w:pPr>
      <w:r>
        <w:rPr>
          <w:sz w:val="22"/>
        </w:rPr>
        <w:tab/>
      </w:r>
      <w:r>
        <w:rPr>
          <w:sz w:val="22"/>
        </w:rPr>
        <w:tab/>
      </w:r>
      <w:r>
        <w:rPr>
          <w:sz w:val="22"/>
        </w:rPr>
        <w:sym w:font="Symbol" w:char="F0B7"/>
      </w:r>
      <w:r>
        <w:rPr>
          <w:sz w:val="22"/>
        </w:rPr>
        <w:tab/>
        <w:t>used in treatment of patients by therapists, assistants and students inclusive of materials needed for manufacturing of splints and assistive devices</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1701" w:right="663" w:hanging="1701"/>
        <w:rPr>
          <w:sz w:val="22"/>
        </w:rPr>
      </w:pPr>
      <w:r>
        <w:rPr>
          <w:sz w:val="22"/>
        </w:rPr>
        <w:tab/>
      </w:r>
      <w:r>
        <w:rPr>
          <w:sz w:val="22"/>
        </w:rPr>
        <w:tab/>
      </w:r>
      <w:r>
        <w:rPr>
          <w:sz w:val="22"/>
        </w:rPr>
        <w:sym w:font="Symbol" w:char="F0B7"/>
      </w:r>
      <w:r>
        <w:rPr>
          <w:sz w:val="22"/>
        </w:rPr>
        <w:tab/>
        <w:t xml:space="preserve">pre-fabricated appliances (e.g. ADL devices </w:t>
      </w:r>
      <w:r>
        <w:rPr>
          <w:sz w:val="22"/>
        </w:rPr>
        <w:tab/>
        <w:t>such as bath benches, kettle tippers)</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1134" w:right="663" w:hanging="1134"/>
        <w:rPr>
          <w:sz w:val="22"/>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sz w:val="22"/>
        </w:rPr>
      </w:pPr>
      <w:r>
        <w:rPr>
          <w:b/>
          <w:sz w:val="22"/>
        </w:rPr>
        <w:t>4.5.3</w:t>
      </w:r>
      <w:r>
        <w:rPr>
          <w:b/>
          <w:sz w:val="22"/>
        </w:rPr>
        <w:tab/>
        <w:t>Procedure for budgeting:</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right="661" w:hanging="567"/>
        <w:rPr>
          <w:sz w:val="22"/>
        </w:rPr>
      </w:pPr>
      <w:r>
        <w:rPr>
          <w:sz w:val="22"/>
        </w:rPr>
        <w:tab/>
        <w:t>Determine estimates for consumable materials by taking into account:</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sz w:val="22"/>
        </w:rPr>
      </w:pPr>
      <w:r>
        <w:rPr>
          <w:sz w:val="22"/>
        </w:rPr>
        <w:tab/>
      </w:r>
      <w:r>
        <w:rPr>
          <w:sz w:val="22"/>
        </w:rPr>
        <w:sym w:font="Symbol" w:char="F0B7"/>
      </w:r>
      <w:r>
        <w:rPr>
          <w:sz w:val="22"/>
        </w:rPr>
        <w:tab/>
        <w:t>case-load records</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sz w:val="22"/>
        </w:rPr>
      </w:pPr>
      <w:r>
        <w:rPr>
          <w:sz w:val="22"/>
        </w:rPr>
        <w:tab/>
      </w:r>
      <w:r>
        <w:rPr>
          <w:sz w:val="22"/>
        </w:rPr>
        <w:sym w:font="Symbol" w:char="F0B7"/>
      </w:r>
      <w:r>
        <w:rPr>
          <w:sz w:val="22"/>
        </w:rPr>
        <w:tab/>
        <w:t>previous expenditure</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sz w:val="22"/>
        </w:rPr>
      </w:pPr>
      <w:r>
        <w:rPr>
          <w:sz w:val="22"/>
        </w:rPr>
        <w:tab/>
      </w:r>
      <w:r>
        <w:rPr>
          <w:sz w:val="22"/>
        </w:rPr>
        <w:sym w:font="Symbol" w:char="F0B7"/>
      </w:r>
      <w:r>
        <w:rPr>
          <w:sz w:val="22"/>
        </w:rPr>
        <w:tab/>
        <w:t>patterns of use of material</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sz w:val="22"/>
        </w:rPr>
      </w:pPr>
      <w:r>
        <w:rPr>
          <w:sz w:val="22"/>
        </w:rPr>
        <w:tab/>
      </w:r>
      <w:r>
        <w:rPr>
          <w:sz w:val="22"/>
        </w:rPr>
        <w:sym w:font="Symbol" w:char="F0B7"/>
      </w:r>
      <w:r>
        <w:rPr>
          <w:sz w:val="22"/>
        </w:rPr>
        <w:tab/>
        <w:t>change in service needs (expansion or cut-backs)</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sz w:val="22"/>
        </w:rPr>
      </w:pPr>
      <w:r>
        <w:rPr>
          <w:sz w:val="22"/>
        </w:rPr>
        <w:tab/>
      </w:r>
      <w:r>
        <w:rPr>
          <w:sz w:val="22"/>
        </w:rPr>
        <w:sym w:font="Symbol" w:char="F0B7"/>
      </w:r>
      <w:r>
        <w:rPr>
          <w:sz w:val="22"/>
        </w:rPr>
        <w:tab/>
        <w:t>change in patient numbers, diagnostic groups etc.</w:t>
      </w:r>
    </w:p>
    <w:p w:rsidR="00D86D10" w:rsidRDefault="00D86D10"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sz w:val="22"/>
        </w:rPr>
      </w:pPr>
    </w:p>
    <w:p w:rsidR="00365269" w:rsidRDefault="00365269" w:rsidP="00365269">
      <w:pPr>
        <w:pBdr>
          <w:top w:val="single" w:sz="6" w:space="1" w:color="auto"/>
          <w:left w:val="single" w:sz="6" w:space="1" w:color="auto"/>
          <w:bottom w:val="single" w:sz="6" w:space="1" w:color="auto"/>
          <w:right w:val="single" w:sz="6" w:space="1" w:color="auto"/>
        </w:pBd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2104" w:right="663" w:hanging="2104"/>
        <w:rPr>
          <w:b/>
          <w:sz w:val="22"/>
        </w:rPr>
      </w:pPr>
      <w:r>
        <w:rPr>
          <w:b/>
          <w:sz w:val="22"/>
        </w:rPr>
        <w:t>4.5.4</w:t>
      </w:r>
      <w:r>
        <w:rPr>
          <w:sz w:val="22"/>
        </w:rPr>
        <w:tab/>
      </w:r>
      <w:r>
        <w:rPr>
          <w:b/>
          <w:sz w:val="22"/>
        </w:rPr>
        <w:t>AN EXAMPLE: CONSUMABLE MATERIALS</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2104" w:right="663" w:hanging="2104"/>
        <w:rPr>
          <w:b/>
          <w:sz w:val="8"/>
        </w:rPr>
      </w:pPr>
    </w:p>
    <w:tbl>
      <w:tblPr>
        <w:tblW w:w="0" w:type="auto"/>
        <w:tblLayout w:type="fixed"/>
        <w:tblCellMar>
          <w:left w:w="31" w:type="dxa"/>
          <w:right w:w="31" w:type="dxa"/>
        </w:tblCellMar>
        <w:tblLook w:val="0000"/>
      </w:tblPr>
      <w:tblGrid>
        <w:gridCol w:w="1153"/>
        <w:gridCol w:w="1081"/>
        <w:gridCol w:w="1095"/>
        <w:gridCol w:w="1095"/>
        <w:gridCol w:w="1095"/>
        <w:gridCol w:w="1096"/>
        <w:gridCol w:w="1095"/>
        <w:gridCol w:w="1095"/>
        <w:gridCol w:w="1096"/>
      </w:tblGrid>
      <w:tr w:rsidR="00365269">
        <w:tblPrEx>
          <w:tblCellMar>
            <w:top w:w="0" w:type="dxa"/>
            <w:bottom w:w="0" w:type="dxa"/>
          </w:tblCellMar>
        </w:tblPrEx>
        <w:tc>
          <w:tcPr>
            <w:tcW w:w="2234" w:type="dxa"/>
            <w:gridSpan w:val="2"/>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color w:val="000000"/>
                <w:sz w:val="16"/>
              </w:rPr>
            </w:pPr>
            <w:r>
              <w:rPr>
                <w:b/>
                <w:color w:val="000000"/>
                <w:sz w:val="16"/>
              </w:rPr>
              <w:t>CURRENT YEAR</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color w:val="000000"/>
                <w:sz w:val="16"/>
              </w:rPr>
            </w:pP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color w:val="000000"/>
                <w:sz w:val="16"/>
              </w:rPr>
            </w:pP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color w:val="000000"/>
                <w:sz w:val="16"/>
              </w:rPr>
            </w:pPr>
          </w:p>
        </w:tc>
        <w:tc>
          <w:tcPr>
            <w:tcW w:w="1096"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color w:val="000000"/>
                <w:sz w:val="16"/>
              </w:rPr>
            </w:pP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color w:val="000000"/>
                <w:sz w:val="16"/>
              </w:rPr>
            </w:pPr>
            <w:r>
              <w:rPr>
                <w:b/>
                <w:color w:val="000000"/>
                <w:sz w:val="16"/>
              </w:rPr>
              <w:t>NEXT YEAR</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color w:val="000000"/>
                <w:sz w:val="16"/>
              </w:rPr>
            </w:pPr>
          </w:p>
        </w:tc>
        <w:tc>
          <w:tcPr>
            <w:tcW w:w="1096"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color w:val="000000"/>
                <w:sz w:val="16"/>
              </w:rPr>
            </w:pPr>
          </w:p>
        </w:tc>
      </w:tr>
      <w:tr w:rsidR="00365269">
        <w:tblPrEx>
          <w:tblCellMar>
            <w:top w:w="0" w:type="dxa"/>
            <w:bottom w:w="0" w:type="dxa"/>
          </w:tblCellMar>
        </w:tblPrEx>
        <w:tc>
          <w:tcPr>
            <w:tcW w:w="1153"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color w:val="000000"/>
                <w:sz w:val="16"/>
              </w:rPr>
            </w:pPr>
            <w:r>
              <w:rPr>
                <w:color w:val="000000"/>
                <w:sz w:val="16"/>
              </w:rPr>
              <w:t>Diagnostic group</w:t>
            </w:r>
          </w:p>
        </w:tc>
        <w:tc>
          <w:tcPr>
            <w:tcW w:w="1081"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color w:val="000000"/>
                <w:sz w:val="16"/>
              </w:rPr>
            </w:pPr>
            <w:r>
              <w:rPr>
                <w:color w:val="000000"/>
                <w:sz w:val="16"/>
              </w:rPr>
              <w:t>No of cases seen</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color w:val="000000"/>
                <w:sz w:val="16"/>
              </w:rPr>
            </w:pPr>
            <w:r>
              <w:rPr>
                <w:color w:val="000000"/>
                <w:sz w:val="16"/>
              </w:rPr>
              <w:t>% of total no of cases</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color w:val="000000"/>
                <w:sz w:val="16"/>
              </w:rPr>
            </w:pPr>
            <w:r>
              <w:rPr>
                <w:color w:val="000000"/>
                <w:sz w:val="16"/>
              </w:rPr>
              <w:t>Actual expenditure</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color w:val="000000"/>
                <w:sz w:val="16"/>
              </w:rPr>
            </w:pPr>
            <w:r>
              <w:rPr>
                <w:color w:val="000000"/>
                <w:sz w:val="16"/>
              </w:rPr>
              <w:t>per diagnostic group</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color w:val="000000"/>
                <w:sz w:val="16"/>
              </w:rPr>
            </w:pPr>
            <w:r>
              <w:rPr>
                <w:color w:val="000000"/>
                <w:sz w:val="16"/>
              </w:rPr>
              <w:t>%</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color w:val="000000"/>
                <w:sz w:val="16"/>
              </w:rPr>
            </w:pPr>
            <w:r>
              <w:rPr>
                <w:color w:val="000000"/>
                <w:sz w:val="16"/>
              </w:rPr>
              <w:t>of total budget</w:t>
            </w:r>
          </w:p>
        </w:tc>
        <w:tc>
          <w:tcPr>
            <w:tcW w:w="1096"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color w:val="000000"/>
                <w:sz w:val="16"/>
              </w:rPr>
            </w:pPr>
            <w:r>
              <w:rPr>
                <w:color w:val="000000"/>
                <w:sz w:val="16"/>
              </w:rPr>
              <w:t xml:space="preserve">Average expen-diture </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color w:val="000000"/>
                <w:sz w:val="16"/>
              </w:rPr>
            </w:pPr>
            <w:r>
              <w:rPr>
                <w:color w:val="000000"/>
                <w:sz w:val="16"/>
              </w:rPr>
              <w:t>per case</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color w:val="000000"/>
                <w:sz w:val="16"/>
              </w:rPr>
            </w:pPr>
            <w:r>
              <w:rPr>
                <w:color w:val="000000"/>
                <w:sz w:val="16"/>
              </w:rPr>
              <w:t>Percentage increase/ decrease</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color w:val="000000"/>
                <w:sz w:val="16"/>
              </w:rPr>
            </w:pPr>
            <w:r>
              <w:rPr>
                <w:color w:val="000000"/>
                <w:sz w:val="16"/>
              </w:rPr>
              <w:t>Estimated</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color w:val="000000"/>
                <w:sz w:val="16"/>
              </w:rPr>
            </w:pPr>
            <w:r>
              <w:rPr>
                <w:color w:val="000000"/>
                <w:sz w:val="16"/>
              </w:rPr>
              <w:t>no of cases to be seen</w:t>
            </w:r>
          </w:p>
        </w:tc>
        <w:tc>
          <w:tcPr>
            <w:tcW w:w="1096"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color w:val="000000"/>
                <w:sz w:val="16"/>
              </w:rPr>
            </w:pPr>
            <w:r>
              <w:rPr>
                <w:color w:val="000000"/>
                <w:sz w:val="16"/>
              </w:rPr>
              <w:t>Estimated budget</w:t>
            </w:r>
          </w:p>
        </w:tc>
      </w:tr>
      <w:tr w:rsidR="00365269">
        <w:tblPrEx>
          <w:tblCellMar>
            <w:top w:w="0" w:type="dxa"/>
            <w:bottom w:w="0" w:type="dxa"/>
          </w:tblCellMar>
        </w:tblPrEx>
        <w:tc>
          <w:tcPr>
            <w:tcW w:w="1153"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color w:val="000000"/>
                <w:sz w:val="16"/>
              </w:rPr>
            </w:pPr>
            <w:r>
              <w:rPr>
                <w:b/>
                <w:color w:val="000000"/>
                <w:sz w:val="16"/>
              </w:rPr>
              <w:t>ADULTS</w:t>
            </w:r>
          </w:p>
        </w:tc>
        <w:tc>
          <w:tcPr>
            <w:tcW w:w="1081"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p>
        </w:tc>
        <w:tc>
          <w:tcPr>
            <w:tcW w:w="1096"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p>
        </w:tc>
        <w:tc>
          <w:tcPr>
            <w:tcW w:w="1096"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p>
        </w:tc>
      </w:tr>
      <w:tr w:rsidR="00365269">
        <w:tblPrEx>
          <w:tblCellMar>
            <w:top w:w="0" w:type="dxa"/>
            <w:bottom w:w="0" w:type="dxa"/>
          </w:tblCellMar>
        </w:tblPrEx>
        <w:tc>
          <w:tcPr>
            <w:tcW w:w="1153"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color w:val="000000"/>
                <w:sz w:val="16"/>
              </w:rPr>
            </w:pPr>
            <w:r>
              <w:rPr>
                <w:color w:val="000000"/>
                <w:sz w:val="16"/>
              </w:rPr>
              <w:t>Burns</w:t>
            </w:r>
          </w:p>
        </w:tc>
        <w:tc>
          <w:tcPr>
            <w:tcW w:w="1081"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282</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7.6%</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R14,250.00</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28.4%</w:t>
            </w:r>
          </w:p>
        </w:tc>
        <w:tc>
          <w:tcPr>
            <w:tcW w:w="1096"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R50.53</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8.00</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305</w:t>
            </w:r>
          </w:p>
        </w:tc>
        <w:tc>
          <w:tcPr>
            <w:tcW w:w="1096"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R15,390.00</w:t>
            </w:r>
          </w:p>
        </w:tc>
      </w:tr>
      <w:tr w:rsidR="00365269">
        <w:tblPrEx>
          <w:tblCellMar>
            <w:top w:w="0" w:type="dxa"/>
            <w:bottom w:w="0" w:type="dxa"/>
          </w:tblCellMar>
        </w:tblPrEx>
        <w:tc>
          <w:tcPr>
            <w:tcW w:w="1153"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color w:val="000000"/>
                <w:sz w:val="16"/>
              </w:rPr>
            </w:pPr>
            <w:r>
              <w:rPr>
                <w:color w:val="000000"/>
                <w:sz w:val="16"/>
              </w:rPr>
              <w:t>Spinal</w:t>
            </w:r>
          </w:p>
        </w:tc>
        <w:tc>
          <w:tcPr>
            <w:tcW w:w="1081"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116</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3.1%</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R2,485.00</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5.0%</w:t>
            </w:r>
          </w:p>
        </w:tc>
        <w:tc>
          <w:tcPr>
            <w:tcW w:w="1096"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R21.42</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4.00</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121</w:t>
            </w:r>
          </w:p>
        </w:tc>
        <w:tc>
          <w:tcPr>
            <w:tcW w:w="1096"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R2,584.40</w:t>
            </w:r>
          </w:p>
        </w:tc>
      </w:tr>
      <w:tr w:rsidR="00365269">
        <w:tblPrEx>
          <w:tblCellMar>
            <w:top w:w="0" w:type="dxa"/>
            <w:bottom w:w="0" w:type="dxa"/>
          </w:tblCellMar>
        </w:tblPrEx>
        <w:tc>
          <w:tcPr>
            <w:tcW w:w="1153"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color w:val="000000"/>
                <w:sz w:val="16"/>
              </w:rPr>
            </w:pPr>
            <w:r>
              <w:rPr>
                <w:color w:val="000000"/>
                <w:sz w:val="16"/>
              </w:rPr>
              <w:t>Orthopaedic</w:t>
            </w:r>
          </w:p>
        </w:tc>
        <w:tc>
          <w:tcPr>
            <w:tcW w:w="1081"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72</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1.9%</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R2,200.00</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4.4%</w:t>
            </w:r>
          </w:p>
        </w:tc>
        <w:tc>
          <w:tcPr>
            <w:tcW w:w="1096"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R30.56</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2.00</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73</w:t>
            </w:r>
          </w:p>
        </w:tc>
        <w:tc>
          <w:tcPr>
            <w:tcW w:w="1096"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R2,244.00</w:t>
            </w:r>
          </w:p>
        </w:tc>
      </w:tr>
      <w:tr w:rsidR="00365269">
        <w:tblPrEx>
          <w:tblCellMar>
            <w:top w:w="0" w:type="dxa"/>
            <w:bottom w:w="0" w:type="dxa"/>
          </w:tblCellMar>
        </w:tblPrEx>
        <w:tc>
          <w:tcPr>
            <w:tcW w:w="1153"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color w:val="000000"/>
                <w:sz w:val="16"/>
              </w:rPr>
            </w:pPr>
            <w:r>
              <w:rPr>
                <w:color w:val="000000"/>
                <w:sz w:val="16"/>
              </w:rPr>
              <w:t>Hands</w:t>
            </w:r>
          </w:p>
        </w:tc>
        <w:tc>
          <w:tcPr>
            <w:tcW w:w="1081"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779</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21.1%</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R19,330.00</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38.5%</w:t>
            </w:r>
          </w:p>
        </w:tc>
        <w:tc>
          <w:tcPr>
            <w:tcW w:w="1096"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R24.81</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17.00</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911</w:t>
            </w:r>
          </w:p>
        </w:tc>
        <w:tc>
          <w:tcPr>
            <w:tcW w:w="1096"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R22,616.10</w:t>
            </w:r>
          </w:p>
        </w:tc>
      </w:tr>
      <w:tr w:rsidR="00365269">
        <w:tblPrEx>
          <w:tblCellMar>
            <w:top w:w="0" w:type="dxa"/>
            <w:bottom w:w="0" w:type="dxa"/>
          </w:tblCellMar>
        </w:tblPrEx>
        <w:tc>
          <w:tcPr>
            <w:tcW w:w="1153"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color w:val="000000"/>
                <w:sz w:val="16"/>
              </w:rPr>
            </w:pPr>
            <w:r>
              <w:rPr>
                <w:color w:val="000000"/>
                <w:sz w:val="16"/>
              </w:rPr>
              <w:t>Psychiatry</w:t>
            </w:r>
          </w:p>
        </w:tc>
        <w:tc>
          <w:tcPr>
            <w:tcW w:w="1081"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435</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11.8%</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R450.00</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0.9%</w:t>
            </w:r>
          </w:p>
        </w:tc>
        <w:tc>
          <w:tcPr>
            <w:tcW w:w="1096"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R1.03</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7.00</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465</w:t>
            </w:r>
          </w:p>
        </w:tc>
        <w:tc>
          <w:tcPr>
            <w:tcW w:w="1096"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R481.50</w:t>
            </w:r>
          </w:p>
        </w:tc>
      </w:tr>
      <w:tr w:rsidR="00365269">
        <w:tblPrEx>
          <w:tblCellMar>
            <w:top w:w="0" w:type="dxa"/>
            <w:bottom w:w="0" w:type="dxa"/>
          </w:tblCellMar>
        </w:tblPrEx>
        <w:tc>
          <w:tcPr>
            <w:tcW w:w="1153"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color w:val="000000"/>
                <w:sz w:val="16"/>
              </w:rPr>
            </w:pPr>
            <w:r>
              <w:rPr>
                <w:color w:val="000000"/>
                <w:sz w:val="16"/>
              </w:rPr>
              <w:t>Neurology/  medical</w:t>
            </w:r>
          </w:p>
        </w:tc>
        <w:tc>
          <w:tcPr>
            <w:tcW w:w="1081"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413</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11.2%</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R1,910.00</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3.8%</w:t>
            </w:r>
          </w:p>
        </w:tc>
        <w:tc>
          <w:tcPr>
            <w:tcW w:w="1096"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R4.62</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6.00</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438</w:t>
            </w:r>
          </w:p>
        </w:tc>
        <w:tc>
          <w:tcPr>
            <w:tcW w:w="1096"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R2,024.60</w:t>
            </w:r>
          </w:p>
        </w:tc>
      </w:tr>
      <w:tr w:rsidR="00365269">
        <w:tblPrEx>
          <w:tblCellMar>
            <w:top w:w="0" w:type="dxa"/>
            <w:bottom w:w="0" w:type="dxa"/>
          </w:tblCellMar>
        </w:tblPrEx>
        <w:tc>
          <w:tcPr>
            <w:tcW w:w="1153"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color w:val="000000"/>
                <w:sz w:val="16"/>
              </w:rPr>
            </w:pPr>
            <w:r>
              <w:rPr>
                <w:color w:val="000000"/>
                <w:sz w:val="16"/>
              </w:rPr>
              <w:t>Head injury</w:t>
            </w:r>
          </w:p>
        </w:tc>
        <w:tc>
          <w:tcPr>
            <w:tcW w:w="1081"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131</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3.5%</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R330.00</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0.7%</w:t>
            </w:r>
          </w:p>
        </w:tc>
        <w:tc>
          <w:tcPr>
            <w:tcW w:w="1096"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R2.52</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4.00</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136</w:t>
            </w:r>
          </w:p>
        </w:tc>
        <w:tc>
          <w:tcPr>
            <w:tcW w:w="1096"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R343.20</w:t>
            </w:r>
          </w:p>
        </w:tc>
      </w:tr>
      <w:tr w:rsidR="00365269">
        <w:tblPrEx>
          <w:tblCellMar>
            <w:top w:w="0" w:type="dxa"/>
            <w:bottom w:w="0" w:type="dxa"/>
          </w:tblCellMar>
        </w:tblPrEx>
        <w:tc>
          <w:tcPr>
            <w:tcW w:w="1153"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color w:val="000000"/>
                <w:sz w:val="16"/>
              </w:rPr>
            </w:pPr>
            <w:r>
              <w:rPr>
                <w:color w:val="000000"/>
                <w:sz w:val="16"/>
              </w:rPr>
              <w:t>Oncology</w:t>
            </w:r>
          </w:p>
        </w:tc>
        <w:tc>
          <w:tcPr>
            <w:tcW w:w="1081"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6</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0.2%</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R220.00</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0.4%</w:t>
            </w:r>
          </w:p>
        </w:tc>
        <w:tc>
          <w:tcPr>
            <w:tcW w:w="1096"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R36.67</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0.50</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6</w:t>
            </w:r>
          </w:p>
        </w:tc>
        <w:tc>
          <w:tcPr>
            <w:tcW w:w="1096"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R221.10</w:t>
            </w:r>
          </w:p>
        </w:tc>
      </w:tr>
      <w:tr w:rsidR="00365269">
        <w:tblPrEx>
          <w:tblCellMar>
            <w:top w:w="0" w:type="dxa"/>
            <w:bottom w:w="0" w:type="dxa"/>
          </w:tblCellMar>
        </w:tblPrEx>
        <w:tc>
          <w:tcPr>
            <w:tcW w:w="1153"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color w:val="000000"/>
                <w:sz w:val="16"/>
              </w:rPr>
            </w:pPr>
            <w:r>
              <w:rPr>
                <w:color w:val="000000"/>
                <w:sz w:val="16"/>
              </w:rPr>
              <w:t>RA</w:t>
            </w:r>
          </w:p>
        </w:tc>
        <w:tc>
          <w:tcPr>
            <w:tcW w:w="1081"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114</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3.1%</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R136.00</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0.3%</w:t>
            </w:r>
          </w:p>
        </w:tc>
        <w:tc>
          <w:tcPr>
            <w:tcW w:w="1096"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R1.19</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3.00</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117</w:t>
            </w:r>
          </w:p>
        </w:tc>
        <w:tc>
          <w:tcPr>
            <w:tcW w:w="1096"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R140.08</w:t>
            </w:r>
          </w:p>
        </w:tc>
      </w:tr>
      <w:tr w:rsidR="00365269">
        <w:tblPrEx>
          <w:tblCellMar>
            <w:top w:w="0" w:type="dxa"/>
            <w:bottom w:w="0" w:type="dxa"/>
          </w:tblCellMar>
        </w:tblPrEx>
        <w:tc>
          <w:tcPr>
            <w:tcW w:w="1153"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color w:val="000000"/>
                <w:sz w:val="16"/>
              </w:rPr>
            </w:pPr>
            <w:r>
              <w:rPr>
                <w:color w:val="000000"/>
                <w:sz w:val="16"/>
              </w:rPr>
              <w:t>Amputees</w:t>
            </w:r>
          </w:p>
        </w:tc>
        <w:tc>
          <w:tcPr>
            <w:tcW w:w="1081"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39</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1.1%</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R75.00</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0.1%</w:t>
            </w:r>
          </w:p>
        </w:tc>
        <w:tc>
          <w:tcPr>
            <w:tcW w:w="1096"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R1.92</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0.50</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39</w:t>
            </w:r>
          </w:p>
        </w:tc>
        <w:tc>
          <w:tcPr>
            <w:tcW w:w="1096"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R75.38</w:t>
            </w:r>
          </w:p>
        </w:tc>
      </w:tr>
      <w:tr w:rsidR="00365269">
        <w:tblPrEx>
          <w:tblCellMar>
            <w:top w:w="0" w:type="dxa"/>
            <w:bottom w:w="0" w:type="dxa"/>
          </w:tblCellMar>
        </w:tblPrEx>
        <w:tc>
          <w:tcPr>
            <w:tcW w:w="1153"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color w:val="000000"/>
                <w:sz w:val="16"/>
              </w:rPr>
            </w:pPr>
            <w:r>
              <w:rPr>
                <w:color w:val="000000"/>
                <w:sz w:val="16"/>
              </w:rPr>
              <w:t>Blind</w:t>
            </w:r>
          </w:p>
        </w:tc>
        <w:tc>
          <w:tcPr>
            <w:tcW w:w="1081"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71</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1.9%</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R132.00</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0.3%</w:t>
            </w:r>
          </w:p>
        </w:tc>
        <w:tc>
          <w:tcPr>
            <w:tcW w:w="1096"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R1.86</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4.00</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74</w:t>
            </w:r>
          </w:p>
        </w:tc>
        <w:tc>
          <w:tcPr>
            <w:tcW w:w="1096"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R137.28</w:t>
            </w:r>
          </w:p>
        </w:tc>
      </w:tr>
      <w:tr w:rsidR="00365269">
        <w:tblPrEx>
          <w:tblCellMar>
            <w:top w:w="0" w:type="dxa"/>
            <w:bottom w:w="0" w:type="dxa"/>
          </w:tblCellMar>
        </w:tblPrEx>
        <w:tc>
          <w:tcPr>
            <w:tcW w:w="1153" w:type="dxa"/>
            <w:tcBorders>
              <w:top w:val="single" w:sz="6" w:space="0" w:color="000000"/>
              <w:left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color w:val="000000"/>
                <w:sz w:val="16"/>
              </w:rPr>
            </w:pPr>
            <w:r>
              <w:rPr>
                <w:color w:val="000000"/>
                <w:sz w:val="16"/>
              </w:rPr>
              <w:t>Other</w:t>
            </w:r>
          </w:p>
        </w:tc>
        <w:tc>
          <w:tcPr>
            <w:tcW w:w="1081" w:type="dxa"/>
            <w:tcBorders>
              <w:top w:val="single" w:sz="6" w:space="0" w:color="000000"/>
              <w:left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22</w:t>
            </w:r>
          </w:p>
        </w:tc>
        <w:tc>
          <w:tcPr>
            <w:tcW w:w="1095" w:type="dxa"/>
            <w:tcBorders>
              <w:top w:val="single" w:sz="6" w:space="0" w:color="000000"/>
              <w:left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0.6%</w:t>
            </w:r>
          </w:p>
        </w:tc>
        <w:tc>
          <w:tcPr>
            <w:tcW w:w="1095" w:type="dxa"/>
            <w:tcBorders>
              <w:top w:val="single" w:sz="6" w:space="0" w:color="000000"/>
              <w:left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R35.00</w:t>
            </w:r>
          </w:p>
        </w:tc>
        <w:tc>
          <w:tcPr>
            <w:tcW w:w="1095" w:type="dxa"/>
            <w:tcBorders>
              <w:top w:val="single" w:sz="6" w:space="0" w:color="000000"/>
              <w:left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0.1%</w:t>
            </w:r>
          </w:p>
        </w:tc>
        <w:tc>
          <w:tcPr>
            <w:tcW w:w="1096" w:type="dxa"/>
            <w:tcBorders>
              <w:top w:val="single" w:sz="6" w:space="0" w:color="000000"/>
              <w:left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R1.59</w:t>
            </w:r>
          </w:p>
        </w:tc>
        <w:tc>
          <w:tcPr>
            <w:tcW w:w="1095" w:type="dxa"/>
            <w:tcBorders>
              <w:top w:val="single" w:sz="6" w:space="0" w:color="000000"/>
              <w:left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5.00</w:t>
            </w:r>
          </w:p>
        </w:tc>
        <w:tc>
          <w:tcPr>
            <w:tcW w:w="1095" w:type="dxa"/>
            <w:tcBorders>
              <w:top w:val="single" w:sz="6" w:space="0" w:color="000000"/>
              <w:left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23</w:t>
            </w:r>
          </w:p>
        </w:tc>
        <w:tc>
          <w:tcPr>
            <w:tcW w:w="1096" w:type="dxa"/>
            <w:tcBorders>
              <w:top w:val="single" w:sz="6" w:space="0" w:color="000000"/>
              <w:left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R36.75</w:t>
            </w:r>
          </w:p>
        </w:tc>
      </w:tr>
      <w:tr w:rsidR="00365269">
        <w:tblPrEx>
          <w:tblCellMar>
            <w:top w:w="0" w:type="dxa"/>
            <w:bottom w:w="0" w:type="dxa"/>
          </w:tblCellMar>
        </w:tblPrEx>
        <w:tc>
          <w:tcPr>
            <w:tcW w:w="1153" w:type="dxa"/>
            <w:tcBorders>
              <w:top w:val="single" w:sz="6" w:space="0" w:color="000000"/>
              <w:left w:val="single" w:sz="6" w:space="0" w:color="000000"/>
              <w:bottom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color w:val="000000"/>
                <w:sz w:val="16"/>
              </w:rPr>
            </w:pPr>
          </w:p>
        </w:tc>
        <w:tc>
          <w:tcPr>
            <w:tcW w:w="1081" w:type="dxa"/>
            <w:tcBorders>
              <w:top w:val="single" w:sz="6" w:space="0" w:color="000000"/>
              <w:left w:val="nil"/>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p>
        </w:tc>
        <w:tc>
          <w:tcPr>
            <w:tcW w:w="1095" w:type="dxa"/>
            <w:tcBorders>
              <w:top w:val="single" w:sz="6" w:space="0" w:color="000000"/>
              <w:left w:val="single" w:sz="6" w:space="0" w:color="000000"/>
              <w:bottom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p>
        </w:tc>
        <w:tc>
          <w:tcPr>
            <w:tcW w:w="1095" w:type="dxa"/>
            <w:tcBorders>
              <w:top w:val="single" w:sz="6" w:space="0" w:color="000000"/>
              <w:left w:val="nil"/>
              <w:bottom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p>
        </w:tc>
        <w:tc>
          <w:tcPr>
            <w:tcW w:w="1095" w:type="dxa"/>
            <w:tcBorders>
              <w:top w:val="single" w:sz="6" w:space="0" w:color="000000"/>
              <w:left w:val="nil"/>
              <w:bottom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p>
        </w:tc>
        <w:tc>
          <w:tcPr>
            <w:tcW w:w="1096" w:type="dxa"/>
            <w:tcBorders>
              <w:top w:val="single" w:sz="6" w:space="0" w:color="000000"/>
              <w:left w:val="nil"/>
              <w:bottom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p>
        </w:tc>
        <w:tc>
          <w:tcPr>
            <w:tcW w:w="1095" w:type="dxa"/>
            <w:tcBorders>
              <w:top w:val="single" w:sz="6" w:space="0" w:color="000000"/>
              <w:left w:val="nil"/>
              <w:bottom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p>
        </w:tc>
        <w:tc>
          <w:tcPr>
            <w:tcW w:w="1095" w:type="dxa"/>
            <w:tcBorders>
              <w:top w:val="single" w:sz="6" w:space="0" w:color="000000"/>
              <w:left w:val="nil"/>
              <w:bottom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p>
        </w:tc>
        <w:tc>
          <w:tcPr>
            <w:tcW w:w="1096" w:type="dxa"/>
            <w:tcBorders>
              <w:top w:val="single" w:sz="6" w:space="0" w:color="000000"/>
              <w:left w:val="nil"/>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p>
        </w:tc>
      </w:tr>
      <w:tr w:rsidR="00365269">
        <w:tblPrEx>
          <w:tblCellMar>
            <w:top w:w="0" w:type="dxa"/>
            <w:bottom w:w="0" w:type="dxa"/>
          </w:tblCellMar>
        </w:tblPrEx>
        <w:tc>
          <w:tcPr>
            <w:tcW w:w="1153"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i/>
                <w:color w:val="000000"/>
                <w:sz w:val="16"/>
              </w:rPr>
            </w:pPr>
            <w:r>
              <w:rPr>
                <w:b/>
                <w:i/>
                <w:color w:val="000000"/>
                <w:sz w:val="16"/>
              </w:rPr>
              <w:t>Sub-total</w:t>
            </w:r>
          </w:p>
        </w:tc>
        <w:tc>
          <w:tcPr>
            <w:tcW w:w="1081"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b/>
                <w:i/>
                <w:color w:val="000000"/>
                <w:sz w:val="16"/>
              </w:rPr>
            </w:pPr>
            <w:r>
              <w:rPr>
                <w:b/>
                <w:i/>
                <w:color w:val="000000"/>
                <w:sz w:val="16"/>
              </w:rPr>
              <w:t>2480</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b/>
                <w:i/>
                <w:color w:val="000000"/>
                <w:sz w:val="16"/>
              </w:rPr>
            </w:pPr>
            <w:r>
              <w:rPr>
                <w:b/>
                <w:i/>
                <w:color w:val="000000"/>
                <w:sz w:val="16"/>
              </w:rPr>
              <w:t>67%</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b/>
                <w:i/>
                <w:color w:val="000000"/>
                <w:sz w:val="16"/>
              </w:rPr>
            </w:pPr>
            <w:r>
              <w:rPr>
                <w:b/>
                <w:i/>
                <w:color w:val="000000"/>
                <w:sz w:val="16"/>
              </w:rPr>
              <w:t>R41,553.00</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b/>
                <w:i/>
                <w:color w:val="000000"/>
                <w:sz w:val="16"/>
              </w:rPr>
            </w:pPr>
            <w:r>
              <w:rPr>
                <w:b/>
                <w:i/>
                <w:color w:val="000000"/>
                <w:sz w:val="16"/>
              </w:rPr>
              <w:t>82.8%</w:t>
            </w:r>
          </w:p>
        </w:tc>
        <w:tc>
          <w:tcPr>
            <w:tcW w:w="1096"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b/>
                <w:i/>
                <w:color w:val="000000"/>
                <w:sz w:val="16"/>
              </w:rPr>
            </w:pP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b/>
                <w:i/>
                <w:color w:val="000000"/>
                <w:sz w:val="16"/>
              </w:rPr>
            </w:pP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b/>
                <w:i/>
                <w:color w:val="000000"/>
                <w:sz w:val="16"/>
              </w:rPr>
            </w:pPr>
            <w:r>
              <w:rPr>
                <w:b/>
                <w:i/>
                <w:color w:val="000000"/>
                <w:sz w:val="16"/>
              </w:rPr>
              <w:t>2709</w:t>
            </w:r>
          </w:p>
        </w:tc>
        <w:tc>
          <w:tcPr>
            <w:tcW w:w="1096"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b/>
                <w:i/>
                <w:color w:val="000000"/>
                <w:sz w:val="16"/>
              </w:rPr>
            </w:pPr>
            <w:r>
              <w:rPr>
                <w:b/>
                <w:i/>
                <w:color w:val="000000"/>
                <w:sz w:val="16"/>
              </w:rPr>
              <w:t>R46,294.39</w:t>
            </w:r>
          </w:p>
        </w:tc>
      </w:tr>
      <w:tr w:rsidR="00365269">
        <w:tblPrEx>
          <w:tblCellMar>
            <w:top w:w="0" w:type="dxa"/>
            <w:bottom w:w="0" w:type="dxa"/>
          </w:tblCellMar>
        </w:tblPrEx>
        <w:tc>
          <w:tcPr>
            <w:tcW w:w="1153"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color w:val="000000"/>
                <w:sz w:val="13"/>
              </w:rPr>
            </w:pPr>
            <w:r>
              <w:rPr>
                <w:b/>
                <w:color w:val="000000"/>
                <w:sz w:val="13"/>
              </w:rPr>
              <w:t>PAEDIATRICS</w:t>
            </w:r>
          </w:p>
        </w:tc>
        <w:tc>
          <w:tcPr>
            <w:tcW w:w="1081"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p>
        </w:tc>
        <w:tc>
          <w:tcPr>
            <w:tcW w:w="1096"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p>
        </w:tc>
        <w:tc>
          <w:tcPr>
            <w:tcW w:w="1096"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p>
        </w:tc>
      </w:tr>
      <w:tr w:rsidR="00365269">
        <w:tblPrEx>
          <w:tblCellMar>
            <w:top w:w="0" w:type="dxa"/>
            <w:bottom w:w="0" w:type="dxa"/>
          </w:tblCellMar>
        </w:tblPrEx>
        <w:tc>
          <w:tcPr>
            <w:tcW w:w="1153"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color w:val="000000"/>
                <w:sz w:val="16"/>
              </w:rPr>
            </w:pPr>
            <w:r>
              <w:rPr>
                <w:color w:val="000000"/>
                <w:sz w:val="16"/>
              </w:rPr>
              <w:t>Burns</w:t>
            </w:r>
          </w:p>
        </w:tc>
        <w:tc>
          <w:tcPr>
            <w:tcW w:w="1081"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126</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3.4%</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R5,100.00</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10.2%</w:t>
            </w:r>
          </w:p>
        </w:tc>
        <w:tc>
          <w:tcPr>
            <w:tcW w:w="1096"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R40.48</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8.00</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136</w:t>
            </w:r>
          </w:p>
        </w:tc>
        <w:tc>
          <w:tcPr>
            <w:tcW w:w="1096"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R5,508.00</w:t>
            </w:r>
          </w:p>
        </w:tc>
      </w:tr>
      <w:tr w:rsidR="00365269">
        <w:tblPrEx>
          <w:tblCellMar>
            <w:top w:w="0" w:type="dxa"/>
            <w:bottom w:w="0" w:type="dxa"/>
          </w:tblCellMar>
        </w:tblPrEx>
        <w:tc>
          <w:tcPr>
            <w:tcW w:w="1153"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color w:val="000000"/>
                <w:sz w:val="16"/>
              </w:rPr>
            </w:pPr>
            <w:r>
              <w:rPr>
                <w:color w:val="000000"/>
                <w:sz w:val="16"/>
              </w:rPr>
              <w:t>Orthopaedic</w:t>
            </w:r>
          </w:p>
        </w:tc>
        <w:tc>
          <w:tcPr>
            <w:tcW w:w="1081"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35</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0.9%</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R580.00</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1.2%</w:t>
            </w:r>
          </w:p>
        </w:tc>
        <w:tc>
          <w:tcPr>
            <w:tcW w:w="1096"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R16.57</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2.00</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36</w:t>
            </w:r>
          </w:p>
        </w:tc>
        <w:tc>
          <w:tcPr>
            <w:tcW w:w="1096"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R591.60</w:t>
            </w:r>
          </w:p>
        </w:tc>
      </w:tr>
      <w:tr w:rsidR="00365269">
        <w:tblPrEx>
          <w:tblCellMar>
            <w:top w:w="0" w:type="dxa"/>
            <w:bottom w:w="0" w:type="dxa"/>
          </w:tblCellMar>
        </w:tblPrEx>
        <w:tc>
          <w:tcPr>
            <w:tcW w:w="1153"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color w:val="000000"/>
                <w:sz w:val="16"/>
              </w:rPr>
            </w:pPr>
            <w:r>
              <w:rPr>
                <w:color w:val="000000"/>
                <w:sz w:val="16"/>
              </w:rPr>
              <w:t>Neurology/</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color w:val="000000"/>
                <w:sz w:val="16"/>
              </w:rPr>
            </w:pPr>
            <w:r>
              <w:rPr>
                <w:color w:val="000000"/>
                <w:sz w:val="16"/>
              </w:rPr>
              <w:t>medical</w:t>
            </w:r>
          </w:p>
        </w:tc>
        <w:tc>
          <w:tcPr>
            <w:tcW w:w="1081"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111</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3.0%</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R568.00</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1.1%</w:t>
            </w:r>
          </w:p>
        </w:tc>
        <w:tc>
          <w:tcPr>
            <w:tcW w:w="1096"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R5.12</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0.20</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111</w:t>
            </w:r>
          </w:p>
        </w:tc>
        <w:tc>
          <w:tcPr>
            <w:tcW w:w="1096"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R569.14</w:t>
            </w:r>
          </w:p>
        </w:tc>
      </w:tr>
      <w:tr w:rsidR="00365269">
        <w:tblPrEx>
          <w:tblCellMar>
            <w:top w:w="0" w:type="dxa"/>
            <w:bottom w:w="0" w:type="dxa"/>
          </w:tblCellMar>
        </w:tblPrEx>
        <w:tc>
          <w:tcPr>
            <w:tcW w:w="1153"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color w:val="000000"/>
                <w:sz w:val="16"/>
              </w:rPr>
            </w:pPr>
            <w:r>
              <w:rPr>
                <w:color w:val="000000"/>
                <w:sz w:val="16"/>
              </w:rPr>
              <w:t>Oncology</w:t>
            </w:r>
          </w:p>
        </w:tc>
        <w:tc>
          <w:tcPr>
            <w:tcW w:w="1081"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8</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0.2%</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R30.00</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0.1%</w:t>
            </w:r>
          </w:p>
        </w:tc>
        <w:tc>
          <w:tcPr>
            <w:tcW w:w="1096"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R3.75</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2.00</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8</w:t>
            </w:r>
          </w:p>
        </w:tc>
        <w:tc>
          <w:tcPr>
            <w:tcW w:w="1096"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R30.60</w:t>
            </w:r>
          </w:p>
        </w:tc>
      </w:tr>
      <w:tr w:rsidR="00365269">
        <w:tblPrEx>
          <w:tblCellMar>
            <w:top w:w="0" w:type="dxa"/>
            <w:bottom w:w="0" w:type="dxa"/>
          </w:tblCellMar>
        </w:tblPrEx>
        <w:tc>
          <w:tcPr>
            <w:tcW w:w="1153"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color w:val="000000"/>
                <w:sz w:val="16"/>
              </w:rPr>
            </w:pPr>
            <w:r>
              <w:rPr>
                <w:color w:val="000000"/>
                <w:sz w:val="16"/>
              </w:rPr>
              <w:t>CP</w:t>
            </w:r>
          </w:p>
        </w:tc>
        <w:tc>
          <w:tcPr>
            <w:tcW w:w="1081"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258</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7.0%</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R880.00</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1.8%</w:t>
            </w:r>
          </w:p>
        </w:tc>
        <w:tc>
          <w:tcPr>
            <w:tcW w:w="1096"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R3.41</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6.00</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273</w:t>
            </w:r>
          </w:p>
        </w:tc>
        <w:tc>
          <w:tcPr>
            <w:tcW w:w="1096"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R932.80</w:t>
            </w:r>
          </w:p>
        </w:tc>
      </w:tr>
      <w:tr w:rsidR="00365269">
        <w:tblPrEx>
          <w:tblCellMar>
            <w:top w:w="0" w:type="dxa"/>
            <w:bottom w:w="0" w:type="dxa"/>
          </w:tblCellMar>
        </w:tblPrEx>
        <w:tc>
          <w:tcPr>
            <w:tcW w:w="1153"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color w:val="000000"/>
                <w:sz w:val="16"/>
              </w:rPr>
            </w:pPr>
            <w:r>
              <w:rPr>
                <w:color w:val="000000"/>
                <w:sz w:val="16"/>
              </w:rPr>
              <w:t>MR</w:t>
            </w:r>
          </w:p>
        </w:tc>
        <w:tc>
          <w:tcPr>
            <w:tcW w:w="1081"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42</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1.1%</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R230.00</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0.5%</w:t>
            </w:r>
          </w:p>
        </w:tc>
        <w:tc>
          <w:tcPr>
            <w:tcW w:w="1096"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R5.48</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0.50</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42</w:t>
            </w:r>
          </w:p>
        </w:tc>
        <w:tc>
          <w:tcPr>
            <w:tcW w:w="1096"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R231.15</w:t>
            </w:r>
          </w:p>
        </w:tc>
      </w:tr>
      <w:tr w:rsidR="00365269">
        <w:tblPrEx>
          <w:tblCellMar>
            <w:top w:w="0" w:type="dxa"/>
            <w:bottom w:w="0" w:type="dxa"/>
          </w:tblCellMar>
        </w:tblPrEx>
        <w:tc>
          <w:tcPr>
            <w:tcW w:w="1153"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color w:val="000000"/>
                <w:sz w:val="16"/>
              </w:rPr>
            </w:pPr>
            <w:r>
              <w:rPr>
                <w:color w:val="000000"/>
                <w:sz w:val="16"/>
              </w:rPr>
              <w:t>Perception</w:t>
            </w:r>
          </w:p>
        </w:tc>
        <w:tc>
          <w:tcPr>
            <w:tcW w:w="1081"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48</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1.3%</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R470.00</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0.9%</w:t>
            </w:r>
          </w:p>
        </w:tc>
        <w:tc>
          <w:tcPr>
            <w:tcW w:w="1096"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R9.79</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0.50</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48</w:t>
            </w:r>
          </w:p>
        </w:tc>
        <w:tc>
          <w:tcPr>
            <w:tcW w:w="1096"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R472.35</w:t>
            </w:r>
          </w:p>
        </w:tc>
      </w:tr>
      <w:tr w:rsidR="00365269">
        <w:tblPrEx>
          <w:tblCellMar>
            <w:top w:w="0" w:type="dxa"/>
            <w:bottom w:w="0" w:type="dxa"/>
          </w:tblCellMar>
        </w:tblPrEx>
        <w:tc>
          <w:tcPr>
            <w:tcW w:w="1153"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color w:val="000000"/>
                <w:sz w:val="16"/>
              </w:rPr>
            </w:pPr>
            <w:r>
              <w:rPr>
                <w:color w:val="000000"/>
                <w:sz w:val="16"/>
              </w:rPr>
              <w:t>Developmental</w:t>
            </w:r>
          </w:p>
        </w:tc>
        <w:tc>
          <w:tcPr>
            <w:tcW w:w="1081"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165</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4.5%</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R335.00</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0.7%</w:t>
            </w:r>
          </w:p>
        </w:tc>
        <w:tc>
          <w:tcPr>
            <w:tcW w:w="1096"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R2.03</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6.00</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175</w:t>
            </w:r>
          </w:p>
        </w:tc>
        <w:tc>
          <w:tcPr>
            <w:tcW w:w="1096"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R355.10</w:t>
            </w:r>
          </w:p>
        </w:tc>
      </w:tr>
      <w:tr w:rsidR="00365269">
        <w:tblPrEx>
          <w:tblCellMar>
            <w:top w:w="0" w:type="dxa"/>
            <w:bottom w:w="0" w:type="dxa"/>
          </w:tblCellMar>
        </w:tblPrEx>
        <w:tc>
          <w:tcPr>
            <w:tcW w:w="1153"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color w:val="000000"/>
                <w:sz w:val="16"/>
              </w:rPr>
            </w:pPr>
            <w:r>
              <w:rPr>
                <w:color w:val="000000"/>
                <w:sz w:val="16"/>
              </w:rPr>
              <w:t>Psychiatry</w:t>
            </w:r>
          </w:p>
        </w:tc>
        <w:tc>
          <w:tcPr>
            <w:tcW w:w="1081"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425</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11.5%</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R450.00</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0.9%</w:t>
            </w:r>
          </w:p>
        </w:tc>
        <w:tc>
          <w:tcPr>
            <w:tcW w:w="1096"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R1.06</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10.00</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468</w:t>
            </w:r>
          </w:p>
        </w:tc>
        <w:tc>
          <w:tcPr>
            <w:tcW w:w="1096"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R495.00</w:t>
            </w:r>
          </w:p>
        </w:tc>
      </w:tr>
      <w:tr w:rsidR="00365269">
        <w:tblPrEx>
          <w:tblCellMar>
            <w:top w:w="0" w:type="dxa"/>
            <w:bottom w:w="0" w:type="dxa"/>
          </w:tblCellMar>
        </w:tblPrEx>
        <w:tc>
          <w:tcPr>
            <w:tcW w:w="1153"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color w:val="000000"/>
                <w:sz w:val="16"/>
              </w:rPr>
            </w:pPr>
            <w:r>
              <w:rPr>
                <w:color w:val="000000"/>
                <w:sz w:val="16"/>
              </w:rPr>
              <w:t>Other</w:t>
            </w:r>
          </w:p>
        </w:tc>
        <w:tc>
          <w:tcPr>
            <w:tcW w:w="1081"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2</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0.1%</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R5.70</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0.0%</w:t>
            </w:r>
          </w:p>
        </w:tc>
        <w:tc>
          <w:tcPr>
            <w:tcW w:w="1096"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R2.85</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1.00</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2</w:t>
            </w:r>
          </w:p>
        </w:tc>
        <w:tc>
          <w:tcPr>
            <w:tcW w:w="1096"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r>
              <w:rPr>
                <w:color w:val="000000"/>
                <w:sz w:val="16"/>
              </w:rPr>
              <w:t>R5.76</w:t>
            </w:r>
          </w:p>
        </w:tc>
      </w:tr>
      <w:tr w:rsidR="00365269">
        <w:tblPrEx>
          <w:tblCellMar>
            <w:top w:w="0" w:type="dxa"/>
            <w:bottom w:w="0" w:type="dxa"/>
          </w:tblCellMar>
        </w:tblPrEx>
        <w:tc>
          <w:tcPr>
            <w:tcW w:w="1153" w:type="dxa"/>
            <w:tcBorders>
              <w:top w:val="single" w:sz="6" w:space="0" w:color="000000"/>
              <w:left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i/>
                <w:color w:val="000000"/>
                <w:sz w:val="16"/>
              </w:rPr>
            </w:pPr>
            <w:r>
              <w:rPr>
                <w:b/>
                <w:i/>
                <w:color w:val="000000"/>
                <w:sz w:val="16"/>
              </w:rPr>
              <w:t>Sub-total</w:t>
            </w:r>
          </w:p>
        </w:tc>
        <w:tc>
          <w:tcPr>
            <w:tcW w:w="1081" w:type="dxa"/>
            <w:tcBorders>
              <w:top w:val="single" w:sz="6" w:space="0" w:color="000000"/>
              <w:left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b/>
                <w:i/>
                <w:color w:val="000000"/>
                <w:sz w:val="16"/>
              </w:rPr>
            </w:pPr>
            <w:r>
              <w:rPr>
                <w:b/>
                <w:i/>
                <w:color w:val="000000"/>
                <w:sz w:val="16"/>
              </w:rPr>
              <w:t>1220</w:t>
            </w:r>
          </w:p>
        </w:tc>
        <w:tc>
          <w:tcPr>
            <w:tcW w:w="1095" w:type="dxa"/>
            <w:tcBorders>
              <w:top w:val="single" w:sz="6" w:space="0" w:color="000000"/>
              <w:left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b/>
                <w:i/>
                <w:color w:val="000000"/>
                <w:sz w:val="16"/>
              </w:rPr>
            </w:pPr>
            <w:r>
              <w:rPr>
                <w:b/>
                <w:i/>
                <w:color w:val="000000"/>
                <w:sz w:val="16"/>
              </w:rPr>
              <w:t>33%</w:t>
            </w:r>
          </w:p>
        </w:tc>
        <w:tc>
          <w:tcPr>
            <w:tcW w:w="1095" w:type="dxa"/>
            <w:tcBorders>
              <w:top w:val="single" w:sz="6" w:space="0" w:color="000000"/>
              <w:left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b/>
                <w:i/>
                <w:color w:val="000000"/>
                <w:sz w:val="16"/>
              </w:rPr>
            </w:pPr>
            <w:r>
              <w:rPr>
                <w:b/>
                <w:i/>
                <w:color w:val="000000"/>
                <w:sz w:val="16"/>
              </w:rPr>
              <w:t>R8,648.70</w:t>
            </w:r>
          </w:p>
        </w:tc>
        <w:tc>
          <w:tcPr>
            <w:tcW w:w="1095" w:type="dxa"/>
            <w:tcBorders>
              <w:top w:val="single" w:sz="6" w:space="0" w:color="000000"/>
              <w:left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b/>
                <w:i/>
                <w:color w:val="000000"/>
                <w:sz w:val="16"/>
              </w:rPr>
            </w:pPr>
            <w:r>
              <w:rPr>
                <w:b/>
                <w:i/>
                <w:color w:val="000000"/>
                <w:sz w:val="16"/>
              </w:rPr>
              <w:t>17.2%</w:t>
            </w:r>
          </w:p>
        </w:tc>
        <w:tc>
          <w:tcPr>
            <w:tcW w:w="1096" w:type="dxa"/>
            <w:tcBorders>
              <w:top w:val="single" w:sz="6" w:space="0" w:color="000000"/>
              <w:left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b/>
                <w:i/>
                <w:color w:val="000000"/>
                <w:sz w:val="16"/>
              </w:rPr>
            </w:pPr>
          </w:p>
        </w:tc>
        <w:tc>
          <w:tcPr>
            <w:tcW w:w="1095" w:type="dxa"/>
            <w:tcBorders>
              <w:top w:val="single" w:sz="6" w:space="0" w:color="000000"/>
              <w:left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b/>
                <w:i/>
                <w:color w:val="000000"/>
                <w:sz w:val="16"/>
              </w:rPr>
            </w:pPr>
          </w:p>
        </w:tc>
        <w:tc>
          <w:tcPr>
            <w:tcW w:w="1095" w:type="dxa"/>
            <w:tcBorders>
              <w:top w:val="single" w:sz="6" w:space="0" w:color="000000"/>
              <w:left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b/>
                <w:i/>
                <w:color w:val="000000"/>
                <w:sz w:val="16"/>
              </w:rPr>
            </w:pPr>
            <w:r>
              <w:rPr>
                <w:b/>
                <w:i/>
                <w:color w:val="000000"/>
                <w:sz w:val="16"/>
              </w:rPr>
              <w:t>1300</w:t>
            </w:r>
          </w:p>
        </w:tc>
        <w:tc>
          <w:tcPr>
            <w:tcW w:w="1096" w:type="dxa"/>
            <w:tcBorders>
              <w:top w:val="single" w:sz="6" w:space="0" w:color="000000"/>
              <w:left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b/>
                <w:i/>
                <w:color w:val="000000"/>
                <w:sz w:val="16"/>
              </w:rPr>
            </w:pPr>
            <w:r>
              <w:rPr>
                <w:b/>
                <w:i/>
                <w:color w:val="000000"/>
                <w:sz w:val="16"/>
              </w:rPr>
              <w:t>R9,191.49</w:t>
            </w:r>
          </w:p>
        </w:tc>
      </w:tr>
      <w:tr w:rsidR="00365269">
        <w:tblPrEx>
          <w:tblCellMar>
            <w:top w:w="0" w:type="dxa"/>
            <w:bottom w:w="0" w:type="dxa"/>
          </w:tblCellMar>
        </w:tblPrEx>
        <w:tc>
          <w:tcPr>
            <w:tcW w:w="1153"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color w:val="000000"/>
                <w:sz w:val="16"/>
              </w:rPr>
            </w:pPr>
            <w:r>
              <w:rPr>
                <w:b/>
                <w:color w:val="000000"/>
                <w:sz w:val="16"/>
              </w:rPr>
              <w:t>TOTAL</w:t>
            </w:r>
          </w:p>
        </w:tc>
        <w:tc>
          <w:tcPr>
            <w:tcW w:w="1081"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b/>
                <w:color w:val="000000"/>
                <w:sz w:val="16"/>
              </w:rPr>
            </w:pPr>
            <w:r>
              <w:rPr>
                <w:b/>
                <w:color w:val="000000"/>
                <w:sz w:val="16"/>
              </w:rPr>
              <w:t>3700</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b/>
                <w:color w:val="000000"/>
                <w:sz w:val="16"/>
              </w:rPr>
            </w:pPr>
            <w:r>
              <w:rPr>
                <w:b/>
                <w:color w:val="000000"/>
                <w:sz w:val="16"/>
              </w:rPr>
              <w:t>100%</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color w:val="000000"/>
                <w:sz w:val="16"/>
              </w:rPr>
            </w:pPr>
            <w:r>
              <w:rPr>
                <w:b/>
                <w:color w:val="000000"/>
                <w:sz w:val="16"/>
              </w:rPr>
              <w:t>R50,201.70</w:t>
            </w: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b/>
                <w:color w:val="000000"/>
                <w:sz w:val="16"/>
              </w:rPr>
            </w:pPr>
            <w:r>
              <w:rPr>
                <w:b/>
                <w:color w:val="000000"/>
                <w:sz w:val="16"/>
              </w:rPr>
              <w:t>100%</w:t>
            </w:r>
          </w:p>
        </w:tc>
        <w:tc>
          <w:tcPr>
            <w:tcW w:w="1096"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b/>
                <w:color w:val="000000"/>
                <w:sz w:val="16"/>
              </w:rPr>
            </w:pP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color w:val="000000"/>
                <w:sz w:val="16"/>
              </w:rPr>
            </w:pPr>
          </w:p>
        </w:tc>
        <w:tc>
          <w:tcPr>
            <w:tcW w:w="1095"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b/>
                <w:color w:val="000000"/>
                <w:sz w:val="16"/>
              </w:rPr>
            </w:pPr>
            <w:r>
              <w:rPr>
                <w:b/>
                <w:color w:val="000000"/>
                <w:sz w:val="16"/>
              </w:rPr>
              <w:t>4009</w:t>
            </w:r>
          </w:p>
        </w:tc>
        <w:tc>
          <w:tcPr>
            <w:tcW w:w="1096" w:type="dxa"/>
            <w:tcBorders>
              <w:top w:val="single" w:sz="6" w:space="0" w:color="000000"/>
              <w:left w:val="single" w:sz="6" w:space="0" w:color="000000"/>
              <w:bottom w:val="single" w:sz="6" w:space="0" w:color="000000"/>
              <w:right w:val="single" w:sz="6" w:space="0" w:color="000000"/>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jc w:val="right"/>
              <w:rPr>
                <w:b/>
                <w:color w:val="000000"/>
                <w:sz w:val="16"/>
              </w:rPr>
            </w:pPr>
            <w:r>
              <w:rPr>
                <w:b/>
                <w:color w:val="000000"/>
                <w:sz w:val="16"/>
              </w:rPr>
              <w:t>R55,485.88</w:t>
            </w:r>
          </w:p>
        </w:tc>
      </w:tr>
    </w:tbl>
    <w:p w:rsidR="00365269" w:rsidRDefault="00365269" w:rsidP="00365269">
      <w:pPr>
        <w:rPr>
          <w:sz w:val="22"/>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right="663"/>
        <w:jc w:val="both"/>
        <w:rPr>
          <w:sz w:val="22"/>
        </w:rPr>
      </w:pPr>
      <w:r>
        <w:rPr>
          <w:b/>
          <w:sz w:val="22"/>
        </w:rPr>
        <w:t>4.5.5</w:t>
      </w:r>
      <w:r>
        <w:rPr>
          <w:b/>
          <w:sz w:val="22"/>
        </w:rPr>
        <w:tab/>
        <w:t>Adjustments</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spacing w:before="60"/>
        <w:ind w:left="567" w:right="663" w:hanging="567"/>
        <w:jc w:val="both"/>
        <w:rPr>
          <w:sz w:val="22"/>
        </w:rPr>
      </w:pPr>
      <w:r>
        <w:rPr>
          <w:sz w:val="22"/>
        </w:rPr>
        <w:tab/>
        <w:t>Once the estimated budget has been determined a percentage based on the estimated inflation rate must be added to the total budget estimate for the following year.</w:t>
      </w:r>
    </w:p>
    <w:p w:rsidR="00365269" w:rsidRPr="002807C9" w:rsidRDefault="007450FC"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1228" w:right="661" w:hanging="661"/>
        <w:rPr>
          <w:b/>
          <w:sz w:val="22"/>
          <w:szCs w:val="22"/>
        </w:rPr>
      </w:pPr>
      <w:r>
        <w:rPr>
          <w:b/>
          <w:sz w:val="22"/>
          <w:szCs w:val="22"/>
        </w:rPr>
        <w:t>Addendum 5</w:t>
      </w:r>
      <w:r w:rsidR="00365269" w:rsidRPr="002807C9">
        <w:rPr>
          <w:b/>
          <w:sz w:val="22"/>
          <w:szCs w:val="22"/>
        </w:rPr>
        <w:t xml:space="preserve">: Format for submitting budgets to management. </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1228" w:right="661" w:hanging="661"/>
        <w:rPr>
          <w:b/>
          <w:sz w:val="18"/>
        </w:rPr>
      </w:pPr>
    </w:p>
    <w:p w:rsidR="007450FC" w:rsidRPr="002807C9" w:rsidRDefault="007450FC"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1228" w:right="661" w:hanging="661"/>
        <w:rPr>
          <w:b/>
          <w:sz w:val="18"/>
        </w:rPr>
      </w:pPr>
    </w:p>
    <w:p w:rsidR="007450FC" w:rsidRDefault="007450FC"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rFonts w:ascii="Britannic Bold" w:hAnsi="Britannic Bold"/>
          <w:b/>
          <w:sz w:val="22"/>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b/>
          <w:sz w:val="22"/>
        </w:rPr>
      </w:pPr>
      <w:r>
        <w:rPr>
          <w:rFonts w:ascii="Britannic Bold" w:hAnsi="Britannic Bold"/>
          <w:b/>
          <w:sz w:val="22"/>
        </w:rPr>
        <w:t>4.6</w:t>
      </w:r>
      <w:r>
        <w:rPr>
          <w:rFonts w:ascii="Britannic Bold" w:hAnsi="Britannic Bold"/>
          <w:b/>
          <w:sz w:val="22"/>
        </w:rPr>
        <w:tab/>
        <w:t>Transport</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b/>
          <w:sz w:val="18"/>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b/>
          <w:sz w:val="22"/>
        </w:rPr>
      </w:pPr>
      <w:r>
        <w:rPr>
          <w:b/>
          <w:sz w:val="22"/>
        </w:rPr>
        <w:t>4.6.1</w:t>
      </w:r>
      <w:r>
        <w:rPr>
          <w:b/>
          <w:sz w:val="22"/>
        </w:rPr>
        <w:tab/>
        <w:t>For fixed work place:</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spacing w:before="60"/>
        <w:ind w:left="567" w:right="663" w:hanging="567"/>
        <w:rPr>
          <w:sz w:val="22"/>
        </w:rPr>
      </w:pPr>
      <w:r>
        <w:rPr>
          <w:sz w:val="22"/>
        </w:rPr>
        <w:lastRenderedPageBreak/>
        <w:tab/>
        <w:t>Calculate the estimates for the following budget items in the transport budget:</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sz w:val="22"/>
        </w:rPr>
      </w:pPr>
      <w:r>
        <w:rPr>
          <w:sz w:val="22"/>
        </w:rPr>
        <w:tab/>
      </w:r>
      <w:r>
        <w:rPr>
          <w:sz w:val="22"/>
        </w:rPr>
        <w:sym w:font="Symbol" w:char="F0B7"/>
      </w:r>
      <w:r>
        <w:rPr>
          <w:sz w:val="22"/>
        </w:rPr>
        <w:tab/>
        <w:t>vehicles</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sz w:val="22"/>
        </w:rPr>
      </w:pPr>
      <w:r>
        <w:rPr>
          <w:sz w:val="22"/>
        </w:rPr>
        <w:tab/>
      </w:r>
      <w:r>
        <w:rPr>
          <w:sz w:val="22"/>
        </w:rPr>
        <w:sym w:font="Symbol" w:char="F0B7"/>
      </w:r>
      <w:r>
        <w:rPr>
          <w:sz w:val="22"/>
        </w:rPr>
        <w:tab/>
        <w:t>maintenance</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sz w:val="22"/>
        </w:rPr>
      </w:pPr>
      <w:r>
        <w:rPr>
          <w:sz w:val="22"/>
        </w:rPr>
        <w:tab/>
      </w:r>
      <w:r>
        <w:rPr>
          <w:sz w:val="22"/>
        </w:rPr>
        <w:sym w:font="Symbol" w:char="F0B7"/>
      </w:r>
      <w:r>
        <w:rPr>
          <w:sz w:val="22"/>
        </w:rPr>
        <w:tab/>
        <w:t>running costs</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sz w:val="22"/>
        </w:rPr>
      </w:pPr>
      <w:r>
        <w:rPr>
          <w:sz w:val="22"/>
        </w:rPr>
        <w:tab/>
      </w:r>
      <w:r>
        <w:rPr>
          <w:sz w:val="22"/>
        </w:rPr>
        <w:sym w:font="Symbol" w:char="F0B7"/>
      </w:r>
      <w:r>
        <w:rPr>
          <w:sz w:val="22"/>
        </w:rPr>
        <w:tab/>
        <w:t>replacement</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sz w:val="18"/>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b/>
          <w:sz w:val="22"/>
        </w:rPr>
      </w:pPr>
      <w:r>
        <w:rPr>
          <w:b/>
          <w:sz w:val="22"/>
        </w:rPr>
        <w:t>4.6.2</w:t>
      </w:r>
      <w:r>
        <w:rPr>
          <w:b/>
          <w:sz w:val="22"/>
        </w:rPr>
        <w:tab/>
        <w:t>For mobile work place:</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spacing w:before="120"/>
        <w:ind w:left="4258" w:right="663" w:hanging="4258"/>
        <w:rPr>
          <w:sz w:val="22"/>
        </w:rPr>
      </w:pPr>
      <w:r>
        <w:rPr>
          <w:sz w:val="22"/>
        </w:rPr>
        <w:tab/>
        <w:t>Calculate the running and maintenance cost of the vehicle/s</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right="661" w:hanging="567"/>
        <w:rPr>
          <w:sz w:val="22"/>
        </w:rPr>
      </w:pPr>
      <w:r>
        <w:rPr>
          <w:sz w:val="22"/>
        </w:rPr>
        <w:tab/>
        <w:t>(Reference: Transport Handbook on Tariffs for the use of motor transport)</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right="661" w:hanging="567"/>
        <w:rPr>
          <w:sz w:val="18"/>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right="661" w:hanging="567"/>
        <w:jc w:val="both"/>
        <w:rPr>
          <w:rFonts w:ascii="Britannic Bold" w:hAnsi="Britannic Bold"/>
          <w:sz w:val="22"/>
        </w:rPr>
      </w:pPr>
      <w:r>
        <w:rPr>
          <w:rFonts w:ascii="Britannic Bold" w:hAnsi="Britannic Bold"/>
          <w:b/>
          <w:sz w:val="22"/>
        </w:rPr>
        <w:t>4.7</w:t>
      </w:r>
      <w:r>
        <w:rPr>
          <w:rFonts w:ascii="Britannic Bold" w:hAnsi="Britannic Bold"/>
          <w:b/>
          <w:sz w:val="22"/>
        </w:rPr>
        <w:tab/>
        <w:t>Wheelchairs</w:t>
      </w:r>
      <w:r>
        <w:rPr>
          <w:rFonts w:ascii="Britannic Bold" w:hAnsi="Britannic Bold"/>
          <w:sz w:val="22"/>
        </w:rPr>
        <w:t xml:space="preserve"> </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spacing w:before="60"/>
        <w:ind w:left="663" w:right="663" w:hanging="663"/>
        <w:rPr>
          <w:sz w:val="22"/>
        </w:rPr>
      </w:pPr>
      <w:r>
        <w:rPr>
          <w:sz w:val="22"/>
        </w:rPr>
        <w:tab/>
        <w:t>Estimates for the wheelchair budget to be based on:</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sz w:val="22"/>
        </w:rPr>
      </w:pPr>
      <w:r>
        <w:rPr>
          <w:sz w:val="22"/>
        </w:rPr>
        <w:tab/>
      </w:r>
      <w:r>
        <w:rPr>
          <w:sz w:val="22"/>
        </w:rPr>
        <w:sym w:font="Symbol" w:char="F0B7"/>
      </w:r>
      <w:r>
        <w:rPr>
          <w:sz w:val="22"/>
        </w:rPr>
        <w:tab/>
        <w:t>previous expenditure patterns</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sz w:val="22"/>
        </w:rPr>
      </w:pPr>
      <w:r>
        <w:rPr>
          <w:sz w:val="22"/>
        </w:rPr>
        <w:tab/>
      </w:r>
      <w:r>
        <w:rPr>
          <w:sz w:val="22"/>
        </w:rPr>
        <w:sym w:font="Symbol" w:char="F0B7"/>
      </w:r>
      <w:r>
        <w:rPr>
          <w:sz w:val="22"/>
        </w:rPr>
        <w:tab/>
        <w:t>patterns of issue of wheelchairs</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sz w:val="22"/>
        </w:rPr>
      </w:pPr>
      <w:r>
        <w:rPr>
          <w:sz w:val="22"/>
        </w:rPr>
        <w:tab/>
      </w:r>
      <w:r>
        <w:rPr>
          <w:sz w:val="22"/>
        </w:rPr>
        <w:sym w:font="Symbol" w:char="F0B7"/>
      </w:r>
      <w:r>
        <w:rPr>
          <w:sz w:val="22"/>
        </w:rPr>
        <w:tab/>
        <w:t>changing needs (expansion or cut-backs)</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rPr>
          <w:sz w:val="18"/>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sz w:val="22"/>
        </w:rPr>
      </w:pPr>
      <w:r>
        <w:rPr>
          <w:rFonts w:ascii="Britannic Bold" w:hAnsi="Britannic Bold"/>
          <w:b/>
          <w:sz w:val="22"/>
        </w:rPr>
        <w:t>4.8</w:t>
      </w:r>
      <w:r>
        <w:rPr>
          <w:rFonts w:ascii="Britannic Bold" w:hAnsi="Britannic Bold"/>
          <w:b/>
          <w:sz w:val="22"/>
        </w:rPr>
        <w:tab/>
        <w:t>Research</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before="60"/>
        <w:ind w:left="567" w:hanging="567"/>
        <w:rPr>
          <w:sz w:val="22"/>
        </w:rPr>
      </w:pPr>
      <w:r>
        <w:rPr>
          <w:sz w:val="22"/>
        </w:rPr>
        <w:tab/>
        <w:t>Make provision for requirements such as printing, postage, transport etc. under the relevant budget items.  (Remember the professional fund for funding a research assistant.)</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sz w:val="18"/>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rPr>
          <w:b/>
          <w:sz w:val="22"/>
        </w:rPr>
      </w:pPr>
      <w:r>
        <w:rPr>
          <w:rFonts w:ascii="Britannic Bold" w:hAnsi="Britannic Bold"/>
          <w:b/>
          <w:sz w:val="22"/>
        </w:rPr>
        <w:t>4.9</w:t>
      </w:r>
      <w:r>
        <w:rPr>
          <w:rFonts w:ascii="Britannic Bold" w:hAnsi="Britannic Bold"/>
          <w:b/>
          <w:sz w:val="22"/>
        </w:rPr>
        <w:tab/>
        <w:t>Diverse</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before="60"/>
        <w:ind w:left="567" w:hanging="567"/>
        <w:rPr>
          <w:sz w:val="22"/>
        </w:rPr>
      </w:pPr>
      <w:r>
        <w:rPr>
          <w:sz w:val="22"/>
        </w:rPr>
        <w:tab/>
        <w:t>Make provision for miscellaneous expenditure such as outings, spinal fund, recreation fund, etc.</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right="661"/>
        <w:rPr>
          <w:sz w:val="22"/>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right="661"/>
        <w:rPr>
          <w:rFonts w:ascii="Britannic Bold" w:hAnsi="Britannic Bold"/>
          <w:b/>
          <w:sz w:val="22"/>
        </w:rPr>
      </w:pPr>
      <w:r>
        <w:rPr>
          <w:sz w:val="22"/>
        </w:rPr>
        <w:t xml:space="preserve"> </w:t>
      </w:r>
      <w:r>
        <w:rPr>
          <w:rFonts w:ascii="Britannic Bold" w:hAnsi="Britannic Bold"/>
          <w:b/>
          <w:sz w:val="22"/>
        </w:rPr>
        <w:t>4.10</w:t>
      </w:r>
      <w:r>
        <w:rPr>
          <w:rFonts w:ascii="Britannic Bold" w:hAnsi="Britannic Bold"/>
          <w:b/>
          <w:sz w:val="22"/>
        </w:rPr>
        <w:tab/>
        <w:t>Contracting of other services</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right="661" w:hanging="567"/>
        <w:jc w:val="both"/>
        <w:rPr>
          <w:sz w:val="22"/>
        </w:rPr>
      </w:pPr>
      <w:r>
        <w:rPr>
          <w:sz w:val="22"/>
        </w:rPr>
        <w:tab/>
        <w:t>Budget for the contracting of other services, for example:</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right="661" w:hanging="567"/>
        <w:jc w:val="both"/>
        <w:rPr>
          <w:sz w:val="22"/>
        </w:rPr>
      </w:pPr>
      <w:r>
        <w:rPr>
          <w:sz w:val="22"/>
        </w:rPr>
        <w:tab/>
      </w:r>
      <w:r>
        <w:rPr>
          <w:sz w:val="22"/>
        </w:rPr>
        <w:sym w:font="Symbol" w:char="F0B7"/>
      </w:r>
      <w:r>
        <w:rPr>
          <w:sz w:val="22"/>
        </w:rPr>
        <w:tab/>
        <w:t>When limited private practice is allowed in your hospital</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right="661" w:hanging="567"/>
        <w:jc w:val="both"/>
        <w:rPr>
          <w:sz w:val="22"/>
        </w:rPr>
      </w:pPr>
      <w:r>
        <w:rPr>
          <w:sz w:val="22"/>
        </w:rPr>
        <w:tab/>
      </w:r>
      <w:r>
        <w:rPr>
          <w:sz w:val="22"/>
        </w:rPr>
        <w:sym w:font="Symbol" w:char="F0B7"/>
      </w:r>
      <w:r>
        <w:rPr>
          <w:sz w:val="22"/>
        </w:rPr>
        <w:tab/>
        <w:t>Where facilitator services are needed</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1134" w:right="661" w:hanging="1134"/>
        <w:jc w:val="both"/>
        <w:rPr>
          <w:sz w:val="22"/>
        </w:rPr>
      </w:pPr>
      <w:r>
        <w:rPr>
          <w:sz w:val="22"/>
        </w:rPr>
        <w:tab/>
      </w:r>
      <w:r>
        <w:rPr>
          <w:sz w:val="22"/>
        </w:rPr>
        <w:sym w:font="Symbol" w:char="F0B7"/>
      </w:r>
      <w:r>
        <w:rPr>
          <w:sz w:val="22"/>
        </w:rPr>
        <w:tab/>
        <w:t>Implementation of a computer program for your service and the updating thereof</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jc w:val="both"/>
        <w:rPr>
          <w:sz w:val="8"/>
        </w:rPr>
      </w:pPr>
    </w:p>
    <w:p w:rsidR="00365269" w:rsidRPr="002807C9" w:rsidRDefault="00D86D10"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right="661" w:hanging="567"/>
        <w:rPr>
          <w:rFonts w:ascii="Britannic Bold" w:hAnsi="Britannic Bold"/>
          <w:b/>
          <w:sz w:val="22"/>
        </w:rPr>
      </w:pPr>
      <w:r>
        <w:rPr>
          <w:rFonts w:ascii="Britannic Bold" w:hAnsi="Britannic Bold"/>
          <w:b/>
          <w:sz w:val="22"/>
        </w:rPr>
        <w:br w:type="page"/>
      </w:r>
      <w:r w:rsidR="00365269">
        <w:rPr>
          <w:rFonts w:ascii="Britannic Bold" w:hAnsi="Britannic Bold"/>
          <w:b/>
          <w:sz w:val="22"/>
        </w:rPr>
        <w:lastRenderedPageBreak/>
        <w:t>4.11</w:t>
      </w:r>
      <w:r w:rsidR="00365269" w:rsidRPr="002807C9">
        <w:rPr>
          <w:rFonts w:ascii="Britannic Bold" w:hAnsi="Britannic Bold"/>
          <w:b/>
          <w:sz w:val="22"/>
        </w:rPr>
        <w:tab/>
        <w:t>Example of a budget framework for provincial/ district services</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right="661" w:hanging="567"/>
        <w:jc w:val="both"/>
        <w:rPr>
          <w:sz w:val="22"/>
        </w:rPr>
      </w:pPr>
      <w:r>
        <w:rPr>
          <w:sz w:val="22"/>
        </w:rPr>
        <w:tab/>
        <w:t xml:space="preserve">All the guidelines provided in this booklet can be used to draw up a comprehensive budget for the services in a province or district. The example below was provided by </w:t>
      </w:r>
      <w:smartTag w:uri="urn:schemas-microsoft-com:office:smarttags" w:element="place">
        <w:smartTag w:uri="urn:schemas-microsoft-com:office:smarttags" w:element="PlaceName">
          <w:r>
            <w:rPr>
              <w:sz w:val="22"/>
            </w:rPr>
            <w:t>Mpumalanga</w:t>
          </w:r>
        </w:smartTag>
        <w:r>
          <w:rPr>
            <w:sz w:val="22"/>
          </w:rPr>
          <w:t xml:space="preserve"> </w:t>
        </w:r>
        <w:smartTag w:uri="urn:schemas-microsoft-com:office:smarttags" w:element="PlaceType">
          <w:r>
            <w:rPr>
              <w:sz w:val="22"/>
            </w:rPr>
            <w:t>Province</w:t>
          </w:r>
        </w:smartTag>
      </w:smartTag>
      <w:r>
        <w:rPr>
          <w:sz w:val="22"/>
        </w:rPr>
        <w:t>:</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right="661" w:hanging="567"/>
        <w:jc w:val="both"/>
        <w:rPr>
          <w:sz w:val="8"/>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567" w:right="661" w:hanging="567"/>
        <w:jc w:val="both"/>
        <w:rPr>
          <w:b/>
          <w:sz w:val="16"/>
        </w:rPr>
      </w:pPr>
      <w:r>
        <w:rPr>
          <w:b/>
          <w:sz w:val="16"/>
        </w:rPr>
        <w:t>NAME OF SERVICE:</w:t>
      </w:r>
      <w:r>
        <w:rPr>
          <w:b/>
          <w:sz w:val="16"/>
        </w:rPr>
        <w:tab/>
      </w:r>
      <w:r>
        <w:rPr>
          <w:b/>
          <w:sz w:val="16"/>
        </w:rPr>
        <w:tab/>
      </w:r>
      <w:r>
        <w:rPr>
          <w:b/>
          <w:sz w:val="16"/>
        </w:rPr>
        <w:tab/>
      </w:r>
      <w:r>
        <w:rPr>
          <w:b/>
          <w:sz w:val="16"/>
        </w:rPr>
        <w:tab/>
      </w:r>
      <w:r>
        <w:rPr>
          <w:b/>
          <w:sz w:val="16"/>
        </w:rPr>
        <w:tab/>
      </w:r>
      <w:r>
        <w:rPr>
          <w:b/>
          <w:sz w:val="16"/>
        </w:rPr>
        <w:tab/>
        <w:t>DATE:</w:t>
      </w:r>
    </w:p>
    <w:tbl>
      <w:tblPr>
        <w:tblW w:w="0" w:type="auto"/>
        <w:tblLayout w:type="fixed"/>
        <w:tblLook w:val="0000"/>
      </w:tblPr>
      <w:tblGrid>
        <w:gridCol w:w="1230"/>
        <w:gridCol w:w="748"/>
        <w:gridCol w:w="748"/>
        <w:gridCol w:w="1122"/>
        <w:gridCol w:w="1122"/>
        <w:gridCol w:w="1122"/>
        <w:gridCol w:w="1122"/>
        <w:gridCol w:w="1122"/>
        <w:gridCol w:w="1122"/>
      </w:tblGrid>
      <w:tr w:rsidR="00365269">
        <w:tblPrEx>
          <w:tblCellMar>
            <w:top w:w="0" w:type="dxa"/>
            <w:bottom w:w="0" w:type="dxa"/>
          </w:tblCellMar>
        </w:tblPrEx>
        <w:tc>
          <w:tcPr>
            <w:tcW w:w="1230" w:type="dxa"/>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both"/>
              <w:rPr>
                <w:sz w:val="16"/>
              </w:rPr>
            </w:pPr>
          </w:p>
        </w:tc>
        <w:tc>
          <w:tcPr>
            <w:tcW w:w="748" w:type="dxa"/>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both"/>
              <w:rPr>
                <w:sz w:val="16"/>
              </w:rPr>
            </w:pPr>
          </w:p>
        </w:tc>
        <w:tc>
          <w:tcPr>
            <w:tcW w:w="7480" w:type="dxa"/>
            <w:gridSpan w:val="7"/>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center"/>
              <w:rPr>
                <w:b/>
                <w:sz w:val="16"/>
              </w:rPr>
            </w:pPr>
            <w:r>
              <w:rPr>
                <w:b/>
                <w:sz w:val="16"/>
              </w:rPr>
              <w:t>REMUNERATION</w:t>
            </w:r>
          </w:p>
        </w:tc>
      </w:tr>
      <w:tr w:rsidR="00365269">
        <w:tblPrEx>
          <w:tblCellMar>
            <w:top w:w="0" w:type="dxa"/>
            <w:bottom w:w="0" w:type="dxa"/>
          </w:tblCellMar>
        </w:tblPrEx>
        <w:tc>
          <w:tcPr>
            <w:tcW w:w="1230"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both"/>
              <w:rPr>
                <w:sz w:val="16"/>
              </w:rPr>
            </w:pPr>
            <w:r>
              <w:rPr>
                <w:sz w:val="16"/>
              </w:rPr>
              <w:t>Name of Hospital/ district/ region</w:t>
            </w:r>
          </w:p>
        </w:tc>
        <w:tc>
          <w:tcPr>
            <w:tcW w:w="748"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both"/>
              <w:rPr>
                <w:sz w:val="16"/>
              </w:rPr>
            </w:pPr>
            <w:r>
              <w:rPr>
                <w:sz w:val="16"/>
              </w:rPr>
              <w:t>Post category:</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both"/>
              <w:rPr>
                <w:sz w:val="16"/>
              </w:rPr>
            </w:pPr>
          </w:p>
        </w:tc>
        <w:tc>
          <w:tcPr>
            <w:tcW w:w="748"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both"/>
              <w:rPr>
                <w:sz w:val="16"/>
              </w:rPr>
            </w:pPr>
            <w:r>
              <w:rPr>
                <w:sz w:val="16"/>
              </w:rPr>
              <w:t>Salary</w:t>
            </w:r>
          </w:p>
        </w:tc>
        <w:tc>
          <w:tcPr>
            <w:tcW w:w="1122"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both"/>
              <w:rPr>
                <w:sz w:val="16"/>
              </w:rPr>
            </w:pPr>
            <w:r>
              <w:rPr>
                <w:sz w:val="16"/>
              </w:rPr>
              <w:t>Pension, bonus, medical</w:t>
            </w:r>
          </w:p>
        </w:tc>
        <w:tc>
          <w:tcPr>
            <w:tcW w:w="1122"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both"/>
              <w:rPr>
                <w:sz w:val="16"/>
              </w:rPr>
            </w:pPr>
            <w:r>
              <w:rPr>
                <w:sz w:val="16"/>
              </w:rPr>
              <w:t xml:space="preserve">Prof. </w:t>
            </w:r>
            <w:r>
              <w:rPr>
                <w:sz w:val="12"/>
              </w:rPr>
              <w:t>Allowances</w:t>
            </w:r>
            <w:r>
              <w:rPr>
                <w:sz w:val="18"/>
              </w:rPr>
              <w:t xml:space="preserve"> </w:t>
            </w:r>
            <w:r>
              <w:rPr>
                <w:sz w:val="16"/>
              </w:rPr>
              <w:t>uniform, other</w:t>
            </w:r>
          </w:p>
        </w:tc>
        <w:tc>
          <w:tcPr>
            <w:tcW w:w="1122"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both"/>
              <w:rPr>
                <w:sz w:val="16"/>
              </w:rPr>
            </w:pPr>
            <w:r>
              <w:rPr>
                <w:sz w:val="16"/>
              </w:rPr>
              <w:t>housing subsidy</w:t>
            </w:r>
          </w:p>
        </w:tc>
        <w:tc>
          <w:tcPr>
            <w:tcW w:w="1122"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center"/>
              <w:rPr>
                <w:sz w:val="16"/>
              </w:rPr>
            </w:pPr>
            <w:r>
              <w:rPr>
                <w:sz w:val="16"/>
              </w:rPr>
              <w:t>Total needed</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center"/>
              <w:rPr>
                <w:sz w:val="16"/>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center"/>
              <w:rPr>
                <w:sz w:val="16"/>
              </w:rPr>
            </w:pPr>
            <w:r>
              <w:rPr>
                <w:b/>
                <w:sz w:val="16"/>
              </w:rPr>
              <w:t>a</w:t>
            </w:r>
          </w:p>
        </w:tc>
        <w:tc>
          <w:tcPr>
            <w:tcW w:w="1122"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center"/>
              <w:rPr>
                <w:sz w:val="16"/>
              </w:rPr>
            </w:pPr>
            <w:r>
              <w:rPr>
                <w:sz w:val="16"/>
              </w:rPr>
              <w:t>Total available</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center"/>
              <w:rPr>
                <w:sz w:val="16"/>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center"/>
              <w:rPr>
                <w:sz w:val="16"/>
              </w:rPr>
            </w:pPr>
            <w:r>
              <w:rPr>
                <w:b/>
                <w:sz w:val="16"/>
              </w:rPr>
              <w:t>b</w:t>
            </w:r>
          </w:p>
        </w:tc>
        <w:tc>
          <w:tcPr>
            <w:tcW w:w="1122"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center"/>
              <w:rPr>
                <w:sz w:val="16"/>
              </w:rPr>
            </w:pPr>
            <w:r>
              <w:rPr>
                <w:sz w:val="16"/>
              </w:rPr>
              <w:t xml:space="preserve">Total needed extra </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center"/>
              <w:rPr>
                <w:sz w:val="16"/>
              </w:rPr>
            </w:pPr>
            <w:r>
              <w:rPr>
                <w:b/>
                <w:sz w:val="16"/>
              </w:rPr>
              <w:t>a - b</w:t>
            </w:r>
          </w:p>
        </w:tc>
      </w:tr>
      <w:tr w:rsidR="00365269">
        <w:tblPrEx>
          <w:tblCellMar>
            <w:top w:w="0" w:type="dxa"/>
            <w:bottom w:w="0" w:type="dxa"/>
          </w:tblCellMar>
        </w:tblPrEx>
        <w:tc>
          <w:tcPr>
            <w:tcW w:w="1230"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both"/>
              <w:rPr>
                <w:sz w:val="16"/>
              </w:rPr>
            </w:pPr>
          </w:p>
        </w:tc>
        <w:tc>
          <w:tcPr>
            <w:tcW w:w="748"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both"/>
              <w:rPr>
                <w:sz w:val="16"/>
              </w:rPr>
            </w:pPr>
            <w:r>
              <w:rPr>
                <w:sz w:val="16"/>
              </w:rPr>
              <w:t>OT</w:t>
            </w:r>
          </w:p>
        </w:tc>
        <w:tc>
          <w:tcPr>
            <w:tcW w:w="748"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both"/>
              <w:rPr>
                <w:sz w:val="16"/>
              </w:rPr>
            </w:pPr>
          </w:p>
        </w:tc>
        <w:tc>
          <w:tcPr>
            <w:tcW w:w="1122"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both"/>
              <w:rPr>
                <w:sz w:val="16"/>
              </w:rPr>
            </w:pPr>
          </w:p>
        </w:tc>
        <w:tc>
          <w:tcPr>
            <w:tcW w:w="1122"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both"/>
              <w:rPr>
                <w:sz w:val="16"/>
              </w:rPr>
            </w:pPr>
          </w:p>
        </w:tc>
        <w:tc>
          <w:tcPr>
            <w:tcW w:w="1122"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both"/>
              <w:rPr>
                <w:sz w:val="16"/>
              </w:rPr>
            </w:pPr>
          </w:p>
        </w:tc>
        <w:tc>
          <w:tcPr>
            <w:tcW w:w="1122"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both"/>
              <w:rPr>
                <w:sz w:val="16"/>
              </w:rPr>
            </w:pPr>
          </w:p>
        </w:tc>
        <w:tc>
          <w:tcPr>
            <w:tcW w:w="1122"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both"/>
              <w:rPr>
                <w:sz w:val="16"/>
              </w:rPr>
            </w:pPr>
          </w:p>
        </w:tc>
        <w:tc>
          <w:tcPr>
            <w:tcW w:w="1122"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both"/>
              <w:rPr>
                <w:sz w:val="16"/>
              </w:rPr>
            </w:pPr>
          </w:p>
        </w:tc>
      </w:tr>
      <w:tr w:rsidR="00365269">
        <w:tblPrEx>
          <w:tblCellMar>
            <w:top w:w="0" w:type="dxa"/>
            <w:bottom w:w="0" w:type="dxa"/>
          </w:tblCellMar>
        </w:tblPrEx>
        <w:tc>
          <w:tcPr>
            <w:tcW w:w="1230"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both"/>
              <w:rPr>
                <w:sz w:val="16"/>
              </w:rPr>
            </w:pPr>
          </w:p>
        </w:tc>
        <w:tc>
          <w:tcPr>
            <w:tcW w:w="748"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both"/>
              <w:rPr>
                <w:sz w:val="16"/>
              </w:rPr>
            </w:pPr>
            <w:r>
              <w:rPr>
                <w:sz w:val="16"/>
              </w:rPr>
              <w:t>SASO</w:t>
            </w:r>
          </w:p>
        </w:tc>
        <w:tc>
          <w:tcPr>
            <w:tcW w:w="748"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both"/>
              <w:rPr>
                <w:sz w:val="16"/>
              </w:rPr>
            </w:pPr>
          </w:p>
        </w:tc>
        <w:tc>
          <w:tcPr>
            <w:tcW w:w="1122"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both"/>
              <w:rPr>
                <w:sz w:val="16"/>
              </w:rPr>
            </w:pPr>
          </w:p>
        </w:tc>
        <w:tc>
          <w:tcPr>
            <w:tcW w:w="1122"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both"/>
              <w:rPr>
                <w:sz w:val="16"/>
              </w:rPr>
            </w:pPr>
          </w:p>
        </w:tc>
        <w:tc>
          <w:tcPr>
            <w:tcW w:w="1122"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both"/>
              <w:rPr>
                <w:sz w:val="16"/>
              </w:rPr>
            </w:pPr>
          </w:p>
        </w:tc>
        <w:tc>
          <w:tcPr>
            <w:tcW w:w="1122"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both"/>
              <w:rPr>
                <w:sz w:val="16"/>
              </w:rPr>
            </w:pPr>
          </w:p>
        </w:tc>
        <w:tc>
          <w:tcPr>
            <w:tcW w:w="1122"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both"/>
              <w:rPr>
                <w:sz w:val="16"/>
              </w:rPr>
            </w:pPr>
          </w:p>
        </w:tc>
        <w:tc>
          <w:tcPr>
            <w:tcW w:w="1122"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both"/>
              <w:rPr>
                <w:sz w:val="16"/>
              </w:rPr>
            </w:pPr>
          </w:p>
        </w:tc>
      </w:tr>
      <w:tr w:rsidR="00365269">
        <w:tblPrEx>
          <w:tblCellMar>
            <w:top w:w="0" w:type="dxa"/>
            <w:bottom w:w="0" w:type="dxa"/>
          </w:tblCellMar>
        </w:tblPrEx>
        <w:tc>
          <w:tcPr>
            <w:tcW w:w="1230"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both"/>
              <w:rPr>
                <w:sz w:val="16"/>
              </w:rPr>
            </w:pPr>
          </w:p>
        </w:tc>
        <w:tc>
          <w:tcPr>
            <w:tcW w:w="748"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both"/>
              <w:rPr>
                <w:sz w:val="16"/>
              </w:rPr>
            </w:pPr>
            <w:r>
              <w:rPr>
                <w:sz w:val="16"/>
              </w:rPr>
              <w:t>etc.</w:t>
            </w:r>
          </w:p>
        </w:tc>
        <w:tc>
          <w:tcPr>
            <w:tcW w:w="748"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both"/>
              <w:rPr>
                <w:sz w:val="16"/>
              </w:rPr>
            </w:pPr>
          </w:p>
        </w:tc>
        <w:tc>
          <w:tcPr>
            <w:tcW w:w="1122"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both"/>
              <w:rPr>
                <w:sz w:val="16"/>
              </w:rPr>
            </w:pPr>
          </w:p>
        </w:tc>
        <w:tc>
          <w:tcPr>
            <w:tcW w:w="1122"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both"/>
              <w:rPr>
                <w:sz w:val="16"/>
              </w:rPr>
            </w:pPr>
          </w:p>
        </w:tc>
        <w:tc>
          <w:tcPr>
            <w:tcW w:w="1122"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both"/>
              <w:rPr>
                <w:sz w:val="16"/>
              </w:rPr>
            </w:pPr>
          </w:p>
        </w:tc>
        <w:tc>
          <w:tcPr>
            <w:tcW w:w="1122"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both"/>
              <w:rPr>
                <w:sz w:val="16"/>
              </w:rPr>
            </w:pPr>
          </w:p>
        </w:tc>
        <w:tc>
          <w:tcPr>
            <w:tcW w:w="1122"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both"/>
              <w:rPr>
                <w:sz w:val="16"/>
              </w:rPr>
            </w:pPr>
          </w:p>
        </w:tc>
        <w:tc>
          <w:tcPr>
            <w:tcW w:w="1122"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both"/>
              <w:rPr>
                <w:sz w:val="16"/>
              </w:rPr>
            </w:pPr>
          </w:p>
        </w:tc>
      </w:tr>
    </w:tbl>
    <w:p w:rsidR="00365269" w:rsidRDefault="00365269" w:rsidP="00365269">
      <w:pPr>
        <w:rPr>
          <w:sz w:val="2"/>
        </w:rPr>
      </w:pPr>
    </w:p>
    <w:p w:rsidR="00B34B98" w:rsidRDefault="00B34B98" w:rsidP="00365269">
      <w:pPr>
        <w:rPr>
          <w:sz w:val="2"/>
        </w:rPr>
      </w:pPr>
    </w:p>
    <w:tbl>
      <w:tblPr>
        <w:tblW w:w="0" w:type="auto"/>
        <w:tblLayout w:type="fixed"/>
        <w:tblLook w:val="0000"/>
      </w:tblPr>
      <w:tblGrid>
        <w:gridCol w:w="1230"/>
        <w:gridCol w:w="1175"/>
        <w:gridCol w:w="1175"/>
        <w:gridCol w:w="1176"/>
        <w:gridCol w:w="1175"/>
        <w:gridCol w:w="1176"/>
        <w:gridCol w:w="1175"/>
        <w:gridCol w:w="1176"/>
      </w:tblGrid>
      <w:tr w:rsidR="00365269">
        <w:tblPrEx>
          <w:tblCellMar>
            <w:top w:w="0" w:type="dxa"/>
            <w:bottom w:w="0" w:type="dxa"/>
          </w:tblCellMar>
        </w:tblPrEx>
        <w:tc>
          <w:tcPr>
            <w:tcW w:w="1230" w:type="dxa"/>
          </w:tcPr>
          <w:p w:rsidR="00365269" w:rsidRDefault="00365269" w:rsidP="00365269">
            <w:pPr>
              <w:rPr>
                <w:sz w:val="16"/>
              </w:rPr>
            </w:pPr>
          </w:p>
        </w:tc>
        <w:tc>
          <w:tcPr>
            <w:tcW w:w="8228" w:type="dxa"/>
            <w:gridSpan w:val="7"/>
            <w:tcBorders>
              <w:top w:val="single" w:sz="6" w:space="0" w:color="auto"/>
              <w:left w:val="single" w:sz="6" w:space="0" w:color="auto"/>
              <w:bottom w:val="single" w:sz="6" w:space="0" w:color="auto"/>
              <w:right w:val="single" w:sz="6" w:space="0" w:color="auto"/>
            </w:tcBorders>
          </w:tcPr>
          <w:p w:rsidR="00365269" w:rsidRDefault="00365269" w:rsidP="00365269">
            <w:pPr>
              <w:jc w:val="center"/>
              <w:rPr>
                <w:b/>
                <w:sz w:val="16"/>
              </w:rPr>
            </w:pPr>
            <w:r>
              <w:rPr>
                <w:b/>
                <w:sz w:val="16"/>
              </w:rPr>
              <w:t>EDUCATION</w:t>
            </w:r>
          </w:p>
        </w:tc>
      </w:tr>
      <w:tr w:rsidR="00365269">
        <w:tblPrEx>
          <w:tblCellMar>
            <w:top w:w="0" w:type="dxa"/>
            <w:bottom w:w="0" w:type="dxa"/>
          </w:tblCellMar>
        </w:tblPrEx>
        <w:tc>
          <w:tcPr>
            <w:tcW w:w="1230"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rPr>
                <w:sz w:val="16"/>
              </w:rPr>
            </w:pPr>
            <w:r>
              <w:rPr>
                <w:sz w:val="16"/>
              </w:rPr>
              <w:t>Name of Hospital/ district/ region</w:t>
            </w:r>
          </w:p>
        </w:tc>
        <w:tc>
          <w:tcPr>
            <w:tcW w:w="1175" w:type="dxa"/>
            <w:tcBorders>
              <w:top w:val="single" w:sz="6" w:space="0" w:color="auto"/>
              <w:left w:val="single" w:sz="6" w:space="0" w:color="auto"/>
              <w:bottom w:val="single" w:sz="6" w:space="0" w:color="auto"/>
              <w:right w:val="single" w:sz="6" w:space="0" w:color="auto"/>
            </w:tcBorders>
          </w:tcPr>
          <w:p w:rsidR="00365269" w:rsidRDefault="00365269" w:rsidP="00365269">
            <w:pPr>
              <w:rPr>
                <w:sz w:val="16"/>
              </w:rPr>
            </w:pPr>
            <w:r>
              <w:rPr>
                <w:sz w:val="16"/>
              </w:rPr>
              <w:t>Continued education</w:t>
            </w:r>
          </w:p>
          <w:p w:rsidR="00365269" w:rsidRDefault="00365269" w:rsidP="00365269">
            <w:pPr>
              <w:rPr>
                <w:sz w:val="16"/>
              </w:rPr>
            </w:pPr>
          </w:p>
        </w:tc>
        <w:tc>
          <w:tcPr>
            <w:tcW w:w="1175" w:type="dxa"/>
            <w:tcBorders>
              <w:top w:val="single" w:sz="6" w:space="0" w:color="auto"/>
              <w:left w:val="single" w:sz="6" w:space="0" w:color="auto"/>
              <w:bottom w:val="single" w:sz="6" w:space="0" w:color="auto"/>
              <w:right w:val="single" w:sz="6" w:space="0" w:color="auto"/>
            </w:tcBorders>
          </w:tcPr>
          <w:p w:rsidR="00365269" w:rsidRDefault="00365269" w:rsidP="00365269">
            <w:pPr>
              <w:rPr>
                <w:sz w:val="16"/>
              </w:rPr>
            </w:pPr>
            <w:r>
              <w:rPr>
                <w:sz w:val="16"/>
              </w:rPr>
              <w:t>Bursaries</w:t>
            </w:r>
          </w:p>
        </w:tc>
        <w:tc>
          <w:tcPr>
            <w:tcW w:w="1176" w:type="dxa"/>
            <w:tcBorders>
              <w:top w:val="single" w:sz="6" w:space="0" w:color="auto"/>
              <w:left w:val="single" w:sz="6" w:space="0" w:color="auto"/>
              <w:bottom w:val="single" w:sz="6" w:space="0" w:color="auto"/>
              <w:right w:val="single" w:sz="6" w:space="0" w:color="auto"/>
            </w:tcBorders>
          </w:tcPr>
          <w:p w:rsidR="00365269" w:rsidRDefault="00365269" w:rsidP="00365269">
            <w:pPr>
              <w:rPr>
                <w:sz w:val="16"/>
              </w:rPr>
            </w:pPr>
            <w:r>
              <w:rPr>
                <w:sz w:val="16"/>
              </w:rPr>
              <w:t>Basic training: assistant</w:t>
            </w:r>
          </w:p>
        </w:tc>
        <w:tc>
          <w:tcPr>
            <w:tcW w:w="1175" w:type="dxa"/>
            <w:tcBorders>
              <w:top w:val="single" w:sz="6" w:space="0" w:color="auto"/>
              <w:left w:val="single" w:sz="6" w:space="0" w:color="auto"/>
              <w:bottom w:val="single" w:sz="6" w:space="0" w:color="auto"/>
              <w:right w:val="single" w:sz="6" w:space="0" w:color="auto"/>
            </w:tcBorders>
          </w:tcPr>
          <w:p w:rsidR="00365269" w:rsidRDefault="00365269" w:rsidP="00365269">
            <w:pPr>
              <w:rPr>
                <w:sz w:val="16"/>
              </w:rPr>
            </w:pPr>
            <w:r>
              <w:rPr>
                <w:sz w:val="12"/>
              </w:rPr>
              <w:t xml:space="preserve">Community Rehabilitation </w:t>
            </w:r>
            <w:r>
              <w:rPr>
                <w:sz w:val="16"/>
              </w:rPr>
              <w:t>Worker</w:t>
            </w:r>
          </w:p>
        </w:tc>
        <w:tc>
          <w:tcPr>
            <w:tcW w:w="1176"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center"/>
              <w:rPr>
                <w:sz w:val="16"/>
              </w:rPr>
            </w:pPr>
            <w:r>
              <w:rPr>
                <w:sz w:val="16"/>
              </w:rPr>
              <w:t>Total needed</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center"/>
              <w:rPr>
                <w:b/>
                <w:sz w:val="16"/>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center"/>
              <w:rPr>
                <w:sz w:val="16"/>
              </w:rPr>
            </w:pPr>
            <w:r>
              <w:rPr>
                <w:b/>
                <w:sz w:val="16"/>
              </w:rPr>
              <w:t>c</w:t>
            </w:r>
          </w:p>
        </w:tc>
        <w:tc>
          <w:tcPr>
            <w:tcW w:w="1175"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center"/>
              <w:rPr>
                <w:sz w:val="16"/>
              </w:rPr>
            </w:pPr>
            <w:r>
              <w:rPr>
                <w:sz w:val="16"/>
              </w:rPr>
              <w:t>Total available</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center"/>
              <w:rPr>
                <w:sz w:val="16"/>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center"/>
              <w:rPr>
                <w:sz w:val="16"/>
              </w:rPr>
            </w:pPr>
            <w:r>
              <w:rPr>
                <w:b/>
                <w:sz w:val="16"/>
              </w:rPr>
              <w:t>d</w:t>
            </w:r>
          </w:p>
        </w:tc>
        <w:tc>
          <w:tcPr>
            <w:tcW w:w="1176"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center"/>
              <w:rPr>
                <w:sz w:val="16"/>
              </w:rPr>
            </w:pPr>
            <w:r>
              <w:rPr>
                <w:sz w:val="16"/>
              </w:rPr>
              <w:t xml:space="preserve">Total needed extra </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center"/>
              <w:rPr>
                <w:sz w:val="16"/>
              </w:rPr>
            </w:pPr>
            <w:r>
              <w:rPr>
                <w:b/>
                <w:sz w:val="16"/>
              </w:rPr>
              <w:t>c - d</w:t>
            </w:r>
          </w:p>
        </w:tc>
      </w:tr>
      <w:tr w:rsidR="00365269">
        <w:tblPrEx>
          <w:tblCellMar>
            <w:top w:w="0" w:type="dxa"/>
            <w:bottom w:w="0" w:type="dxa"/>
          </w:tblCellMar>
        </w:tblPrEx>
        <w:tc>
          <w:tcPr>
            <w:tcW w:w="1230" w:type="dxa"/>
            <w:tcBorders>
              <w:top w:val="single" w:sz="6" w:space="0" w:color="auto"/>
              <w:left w:val="single" w:sz="6" w:space="0" w:color="auto"/>
              <w:bottom w:val="single" w:sz="6" w:space="0" w:color="auto"/>
              <w:right w:val="single" w:sz="6" w:space="0" w:color="auto"/>
            </w:tcBorders>
          </w:tcPr>
          <w:p w:rsidR="00365269" w:rsidRDefault="00365269" w:rsidP="00365269">
            <w:pPr>
              <w:rPr>
                <w:sz w:val="16"/>
              </w:rPr>
            </w:pPr>
          </w:p>
        </w:tc>
        <w:tc>
          <w:tcPr>
            <w:tcW w:w="1175" w:type="dxa"/>
            <w:tcBorders>
              <w:top w:val="single" w:sz="6" w:space="0" w:color="auto"/>
              <w:left w:val="single" w:sz="6" w:space="0" w:color="auto"/>
              <w:bottom w:val="single" w:sz="6" w:space="0" w:color="auto"/>
              <w:right w:val="single" w:sz="6" w:space="0" w:color="auto"/>
            </w:tcBorders>
          </w:tcPr>
          <w:p w:rsidR="00365269" w:rsidRDefault="00365269" w:rsidP="00365269">
            <w:pPr>
              <w:rPr>
                <w:sz w:val="16"/>
              </w:rPr>
            </w:pPr>
          </w:p>
        </w:tc>
        <w:tc>
          <w:tcPr>
            <w:tcW w:w="1175" w:type="dxa"/>
            <w:tcBorders>
              <w:top w:val="single" w:sz="6" w:space="0" w:color="auto"/>
              <w:left w:val="single" w:sz="6" w:space="0" w:color="auto"/>
              <w:bottom w:val="single" w:sz="6" w:space="0" w:color="auto"/>
              <w:right w:val="single" w:sz="6" w:space="0" w:color="auto"/>
            </w:tcBorders>
          </w:tcPr>
          <w:p w:rsidR="00365269" w:rsidRDefault="00365269" w:rsidP="00365269">
            <w:pPr>
              <w:rPr>
                <w:sz w:val="16"/>
              </w:rPr>
            </w:pPr>
          </w:p>
        </w:tc>
        <w:tc>
          <w:tcPr>
            <w:tcW w:w="1176" w:type="dxa"/>
            <w:tcBorders>
              <w:top w:val="single" w:sz="6" w:space="0" w:color="auto"/>
              <w:left w:val="single" w:sz="6" w:space="0" w:color="auto"/>
              <w:bottom w:val="single" w:sz="6" w:space="0" w:color="auto"/>
              <w:right w:val="single" w:sz="6" w:space="0" w:color="auto"/>
            </w:tcBorders>
          </w:tcPr>
          <w:p w:rsidR="00365269" w:rsidRDefault="00365269" w:rsidP="00365269">
            <w:pPr>
              <w:rPr>
                <w:sz w:val="16"/>
              </w:rPr>
            </w:pPr>
          </w:p>
        </w:tc>
        <w:tc>
          <w:tcPr>
            <w:tcW w:w="1175" w:type="dxa"/>
            <w:tcBorders>
              <w:top w:val="single" w:sz="6" w:space="0" w:color="auto"/>
              <w:left w:val="single" w:sz="6" w:space="0" w:color="auto"/>
              <w:bottom w:val="single" w:sz="6" w:space="0" w:color="auto"/>
              <w:right w:val="single" w:sz="6" w:space="0" w:color="auto"/>
            </w:tcBorders>
          </w:tcPr>
          <w:p w:rsidR="00365269" w:rsidRDefault="00365269" w:rsidP="00365269">
            <w:pPr>
              <w:rPr>
                <w:sz w:val="16"/>
              </w:rPr>
            </w:pPr>
          </w:p>
        </w:tc>
        <w:tc>
          <w:tcPr>
            <w:tcW w:w="1176" w:type="dxa"/>
            <w:tcBorders>
              <w:top w:val="single" w:sz="6" w:space="0" w:color="auto"/>
              <w:left w:val="single" w:sz="6" w:space="0" w:color="auto"/>
              <w:bottom w:val="single" w:sz="6" w:space="0" w:color="auto"/>
              <w:right w:val="single" w:sz="6" w:space="0" w:color="auto"/>
            </w:tcBorders>
          </w:tcPr>
          <w:p w:rsidR="00365269" w:rsidRDefault="00365269" w:rsidP="00365269">
            <w:pPr>
              <w:rPr>
                <w:sz w:val="16"/>
              </w:rPr>
            </w:pPr>
          </w:p>
        </w:tc>
        <w:tc>
          <w:tcPr>
            <w:tcW w:w="1175" w:type="dxa"/>
            <w:tcBorders>
              <w:top w:val="single" w:sz="6" w:space="0" w:color="auto"/>
              <w:left w:val="single" w:sz="6" w:space="0" w:color="auto"/>
              <w:bottom w:val="single" w:sz="6" w:space="0" w:color="auto"/>
              <w:right w:val="single" w:sz="6" w:space="0" w:color="auto"/>
            </w:tcBorders>
          </w:tcPr>
          <w:p w:rsidR="00365269" w:rsidRDefault="00365269" w:rsidP="00365269">
            <w:pPr>
              <w:rPr>
                <w:sz w:val="16"/>
              </w:rPr>
            </w:pPr>
          </w:p>
        </w:tc>
        <w:tc>
          <w:tcPr>
            <w:tcW w:w="1176" w:type="dxa"/>
            <w:tcBorders>
              <w:top w:val="single" w:sz="6" w:space="0" w:color="auto"/>
              <w:left w:val="single" w:sz="6" w:space="0" w:color="auto"/>
              <w:bottom w:val="single" w:sz="6" w:space="0" w:color="auto"/>
              <w:right w:val="single" w:sz="6" w:space="0" w:color="auto"/>
            </w:tcBorders>
          </w:tcPr>
          <w:p w:rsidR="00365269" w:rsidRDefault="00365269" w:rsidP="00365269">
            <w:pPr>
              <w:rPr>
                <w:sz w:val="16"/>
              </w:rPr>
            </w:pPr>
          </w:p>
        </w:tc>
      </w:tr>
    </w:tbl>
    <w:p w:rsidR="00365269" w:rsidRDefault="00365269" w:rsidP="00365269">
      <w:pPr>
        <w:rPr>
          <w:sz w:val="2"/>
        </w:rPr>
      </w:pPr>
    </w:p>
    <w:tbl>
      <w:tblPr>
        <w:tblW w:w="0" w:type="auto"/>
        <w:tblLayout w:type="fixed"/>
        <w:tblLook w:val="0000"/>
      </w:tblPr>
      <w:tblGrid>
        <w:gridCol w:w="1203"/>
        <w:gridCol w:w="1651"/>
        <w:gridCol w:w="1651"/>
        <w:gridCol w:w="1651"/>
        <w:gridCol w:w="1651"/>
        <w:gridCol w:w="1651"/>
      </w:tblGrid>
      <w:tr w:rsidR="00365269">
        <w:tblPrEx>
          <w:tblCellMar>
            <w:top w:w="0" w:type="dxa"/>
            <w:bottom w:w="0" w:type="dxa"/>
          </w:tblCellMar>
        </w:tblPrEx>
        <w:tc>
          <w:tcPr>
            <w:tcW w:w="1203" w:type="dxa"/>
          </w:tcPr>
          <w:p w:rsidR="00365269" w:rsidRDefault="00365269" w:rsidP="00365269"/>
        </w:tc>
        <w:tc>
          <w:tcPr>
            <w:tcW w:w="8255" w:type="dxa"/>
            <w:gridSpan w:val="5"/>
            <w:tcBorders>
              <w:top w:val="single" w:sz="6" w:space="0" w:color="auto"/>
              <w:left w:val="single" w:sz="6" w:space="0" w:color="auto"/>
              <w:bottom w:val="single" w:sz="6" w:space="0" w:color="auto"/>
              <w:right w:val="single" w:sz="6" w:space="0" w:color="auto"/>
            </w:tcBorders>
          </w:tcPr>
          <w:p w:rsidR="00365269" w:rsidRDefault="00365269" w:rsidP="00365269">
            <w:pPr>
              <w:jc w:val="center"/>
              <w:rPr>
                <w:sz w:val="16"/>
              </w:rPr>
            </w:pPr>
            <w:r>
              <w:rPr>
                <w:sz w:val="16"/>
              </w:rPr>
              <w:t>FACILITIES</w:t>
            </w:r>
          </w:p>
        </w:tc>
      </w:tr>
      <w:tr w:rsidR="00365269">
        <w:tblPrEx>
          <w:tblCellMar>
            <w:top w:w="0" w:type="dxa"/>
            <w:bottom w:w="0" w:type="dxa"/>
          </w:tblCellMar>
        </w:tblPrEx>
        <w:tc>
          <w:tcPr>
            <w:tcW w:w="1203"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rPr>
                <w:sz w:val="16"/>
              </w:rPr>
            </w:pPr>
            <w:r>
              <w:rPr>
                <w:sz w:val="16"/>
              </w:rPr>
              <w:t>Name of Hospital/ district/ region</w:t>
            </w:r>
          </w:p>
        </w:tc>
        <w:tc>
          <w:tcPr>
            <w:tcW w:w="1651" w:type="dxa"/>
            <w:tcBorders>
              <w:top w:val="single" w:sz="6" w:space="0" w:color="auto"/>
              <w:left w:val="single" w:sz="6" w:space="0" w:color="auto"/>
              <w:bottom w:val="single" w:sz="6" w:space="0" w:color="auto"/>
              <w:right w:val="single" w:sz="6" w:space="0" w:color="auto"/>
            </w:tcBorders>
          </w:tcPr>
          <w:p w:rsidR="00365269" w:rsidRDefault="00365269" w:rsidP="00365269">
            <w:pPr>
              <w:rPr>
                <w:sz w:val="16"/>
              </w:rPr>
            </w:pPr>
            <w:r>
              <w:rPr>
                <w:sz w:val="16"/>
              </w:rPr>
              <w:t>Fixed work place</w:t>
            </w:r>
          </w:p>
        </w:tc>
        <w:tc>
          <w:tcPr>
            <w:tcW w:w="1651" w:type="dxa"/>
            <w:tcBorders>
              <w:top w:val="single" w:sz="6" w:space="0" w:color="auto"/>
              <w:left w:val="single" w:sz="6" w:space="0" w:color="auto"/>
              <w:bottom w:val="single" w:sz="6" w:space="0" w:color="auto"/>
              <w:right w:val="single" w:sz="6" w:space="0" w:color="auto"/>
            </w:tcBorders>
          </w:tcPr>
          <w:p w:rsidR="00365269" w:rsidRDefault="00365269" w:rsidP="00365269">
            <w:pPr>
              <w:rPr>
                <w:sz w:val="16"/>
              </w:rPr>
            </w:pPr>
            <w:r>
              <w:rPr>
                <w:sz w:val="16"/>
              </w:rPr>
              <w:t>Mobile work place</w:t>
            </w:r>
          </w:p>
        </w:tc>
        <w:tc>
          <w:tcPr>
            <w:tcW w:w="1651"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both"/>
              <w:rPr>
                <w:sz w:val="16"/>
              </w:rPr>
            </w:pPr>
            <w:r>
              <w:rPr>
                <w:sz w:val="16"/>
              </w:rPr>
              <w:t>Total needed</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center"/>
              <w:rPr>
                <w:b/>
                <w:sz w:val="16"/>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center"/>
              <w:rPr>
                <w:sz w:val="16"/>
              </w:rPr>
            </w:pPr>
            <w:r>
              <w:rPr>
                <w:b/>
                <w:sz w:val="16"/>
              </w:rPr>
              <w:t>e</w:t>
            </w:r>
          </w:p>
        </w:tc>
        <w:tc>
          <w:tcPr>
            <w:tcW w:w="1651"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both"/>
              <w:rPr>
                <w:sz w:val="16"/>
              </w:rPr>
            </w:pPr>
            <w:r>
              <w:rPr>
                <w:sz w:val="16"/>
              </w:rPr>
              <w:t>Total available</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center"/>
              <w:rPr>
                <w:sz w:val="16"/>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center"/>
              <w:rPr>
                <w:sz w:val="16"/>
              </w:rPr>
            </w:pPr>
            <w:r>
              <w:rPr>
                <w:b/>
                <w:sz w:val="16"/>
              </w:rPr>
              <w:t>f</w:t>
            </w:r>
          </w:p>
        </w:tc>
        <w:tc>
          <w:tcPr>
            <w:tcW w:w="1651"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center"/>
              <w:rPr>
                <w:sz w:val="16"/>
              </w:rPr>
            </w:pPr>
            <w:r>
              <w:rPr>
                <w:sz w:val="16"/>
              </w:rPr>
              <w:t xml:space="preserve">Total needed extra </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center"/>
              <w:rPr>
                <w:sz w:val="16"/>
              </w:rPr>
            </w:pPr>
            <w:r>
              <w:rPr>
                <w:b/>
                <w:sz w:val="16"/>
              </w:rPr>
              <w:t>e - f</w:t>
            </w:r>
          </w:p>
        </w:tc>
      </w:tr>
      <w:tr w:rsidR="00365269">
        <w:tblPrEx>
          <w:tblCellMar>
            <w:top w:w="0" w:type="dxa"/>
            <w:bottom w:w="0" w:type="dxa"/>
          </w:tblCellMar>
        </w:tblPrEx>
        <w:tc>
          <w:tcPr>
            <w:tcW w:w="1203" w:type="dxa"/>
            <w:tcBorders>
              <w:top w:val="single" w:sz="6" w:space="0" w:color="auto"/>
              <w:left w:val="single" w:sz="6" w:space="0" w:color="auto"/>
              <w:bottom w:val="single" w:sz="6" w:space="0" w:color="auto"/>
              <w:right w:val="single" w:sz="6" w:space="0" w:color="auto"/>
            </w:tcBorders>
          </w:tcPr>
          <w:p w:rsidR="00365269" w:rsidRDefault="00365269" w:rsidP="00365269"/>
        </w:tc>
        <w:tc>
          <w:tcPr>
            <w:tcW w:w="1651" w:type="dxa"/>
            <w:tcBorders>
              <w:top w:val="single" w:sz="6" w:space="0" w:color="auto"/>
              <w:left w:val="single" w:sz="6" w:space="0" w:color="auto"/>
              <w:bottom w:val="single" w:sz="6" w:space="0" w:color="auto"/>
              <w:right w:val="single" w:sz="6" w:space="0" w:color="auto"/>
            </w:tcBorders>
          </w:tcPr>
          <w:p w:rsidR="00365269" w:rsidRDefault="00365269" w:rsidP="00365269"/>
        </w:tc>
        <w:tc>
          <w:tcPr>
            <w:tcW w:w="1651" w:type="dxa"/>
            <w:tcBorders>
              <w:top w:val="single" w:sz="6" w:space="0" w:color="auto"/>
              <w:left w:val="single" w:sz="6" w:space="0" w:color="auto"/>
              <w:bottom w:val="single" w:sz="6" w:space="0" w:color="auto"/>
              <w:right w:val="single" w:sz="6" w:space="0" w:color="auto"/>
            </w:tcBorders>
          </w:tcPr>
          <w:p w:rsidR="00365269" w:rsidRDefault="00365269" w:rsidP="00365269"/>
        </w:tc>
        <w:tc>
          <w:tcPr>
            <w:tcW w:w="1651" w:type="dxa"/>
            <w:tcBorders>
              <w:top w:val="single" w:sz="6" w:space="0" w:color="auto"/>
              <w:left w:val="single" w:sz="6" w:space="0" w:color="auto"/>
              <w:bottom w:val="single" w:sz="6" w:space="0" w:color="auto"/>
              <w:right w:val="single" w:sz="6" w:space="0" w:color="auto"/>
            </w:tcBorders>
          </w:tcPr>
          <w:p w:rsidR="00365269" w:rsidRDefault="00365269" w:rsidP="00365269"/>
        </w:tc>
        <w:tc>
          <w:tcPr>
            <w:tcW w:w="1651" w:type="dxa"/>
            <w:tcBorders>
              <w:top w:val="single" w:sz="6" w:space="0" w:color="auto"/>
              <w:left w:val="single" w:sz="6" w:space="0" w:color="auto"/>
              <w:bottom w:val="single" w:sz="6" w:space="0" w:color="auto"/>
              <w:right w:val="single" w:sz="6" w:space="0" w:color="auto"/>
            </w:tcBorders>
          </w:tcPr>
          <w:p w:rsidR="00365269" w:rsidRDefault="00365269" w:rsidP="00365269"/>
        </w:tc>
        <w:tc>
          <w:tcPr>
            <w:tcW w:w="1651" w:type="dxa"/>
            <w:tcBorders>
              <w:top w:val="single" w:sz="6" w:space="0" w:color="auto"/>
              <w:left w:val="single" w:sz="6" w:space="0" w:color="auto"/>
              <w:bottom w:val="single" w:sz="6" w:space="0" w:color="auto"/>
              <w:right w:val="single" w:sz="6" w:space="0" w:color="auto"/>
            </w:tcBorders>
          </w:tcPr>
          <w:p w:rsidR="00365269" w:rsidRDefault="00365269" w:rsidP="00365269"/>
        </w:tc>
      </w:tr>
    </w:tbl>
    <w:p w:rsidR="00365269" w:rsidRDefault="00365269" w:rsidP="00365269">
      <w:pPr>
        <w:rPr>
          <w:sz w:val="2"/>
        </w:rPr>
      </w:pPr>
    </w:p>
    <w:tbl>
      <w:tblPr>
        <w:tblW w:w="0" w:type="auto"/>
        <w:tblLayout w:type="fixed"/>
        <w:tblLook w:val="0000"/>
      </w:tblPr>
      <w:tblGrid>
        <w:gridCol w:w="1230"/>
        <w:gridCol w:w="1371"/>
        <w:gridCol w:w="1371"/>
        <w:gridCol w:w="1372"/>
        <w:gridCol w:w="1371"/>
        <w:gridCol w:w="1371"/>
        <w:gridCol w:w="1372"/>
      </w:tblGrid>
      <w:tr w:rsidR="00365269">
        <w:tblPrEx>
          <w:tblCellMar>
            <w:top w:w="0" w:type="dxa"/>
            <w:bottom w:w="0" w:type="dxa"/>
          </w:tblCellMar>
        </w:tblPrEx>
        <w:tc>
          <w:tcPr>
            <w:tcW w:w="1230" w:type="dxa"/>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both"/>
              <w:rPr>
                <w:sz w:val="16"/>
              </w:rPr>
            </w:pPr>
          </w:p>
        </w:tc>
        <w:tc>
          <w:tcPr>
            <w:tcW w:w="8228" w:type="dxa"/>
            <w:gridSpan w:val="6"/>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center"/>
              <w:rPr>
                <w:b/>
                <w:sz w:val="16"/>
              </w:rPr>
            </w:pPr>
            <w:r>
              <w:rPr>
                <w:b/>
                <w:sz w:val="16"/>
              </w:rPr>
              <w:t>EQUIPMENT</w:t>
            </w:r>
          </w:p>
        </w:tc>
      </w:tr>
      <w:tr w:rsidR="00365269">
        <w:tblPrEx>
          <w:tblCellMar>
            <w:top w:w="0" w:type="dxa"/>
            <w:bottom w:w="0" w:type="dxa"/>
          </w:tblCellMar>
        </w:tblPrEx>
        <w:tc>
          <w:tcPr>
            <w:tcW w:w="1230"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rPr>
                <w:sz w:val="16"/>
              </w:rPr>
            </w:pPr>
            <w:r>
              <w:rPr>
                <w:sz w:val="16"/>
              </w:rPr>
              <w:t>Name of Hospital/ district/ region</w:t>
            </w:r>
          </w:p>
        </w:tc>
        <w:tc>
          <w:tcPr>
            <w:tcW w:w="1371"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both"/>
              <w:rPr>
                <w:sz w:val="16"/>
              </w:rPr>
            </w:pPr>
            <w:r>
              <w:rPr>
                <w:sz w:val="16"/>
              </w:rPr>
              <w:t>New</w:t>
            </w:r>
          </w:p>
        </w:tc>
        <w:tc>
          <w:tcPr>
            <w:tcW w:w="1371"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both"/>
              <w:rPr>
                <w:sz w:val="16"/>
              </w:rPr>
            </w:pPr>
            <w:r>
              <w:rPr>
                <w:sz w:val="16"/>
              </w:rPr>
              <w:t>Repairs/ maintenance</w:t>
            </w:r>
          </w:p>
        </w:tc>
        <w:tc>
          <w:tcPr>
            <w:tcW w:w="1372"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both"/>
              <w:rPr>
                <w:sz w:val="14"/>
              </w:rPr>
            </w:pPr>
            <w:r>
              <w:rPr>
                <w:sz w:val="14"/>
              </w:rPr>
              <w:t>Replacement</w:t>
            </w:r>
          </w:p>
        </w:tc>
        <w:tc>
          <w:tcPr>
            <w:tcW w:w="1371"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center"/>
              <w:rPr>
                <w:sz w:val="16"/>
              </w:rPr>
            </w:pPr>
            <w:r>
              <w:rPr>
                <w:sz w:val="16"/>
              </w:rPr>
              <w:t>Total needed</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center"/>
              <w:rPr>
                <w:b/>
                <w:sz w:val="16"/>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center"/>
              <w:rPr>
                <w:sz w:val="16"/>
              </w:rPr>
            </w:pPr>
            <w:r>
              <w:rPr>
                <w:b/>
                <w:sz w:val="16"/>
              </w:rPr>
              <w:t>g</w:t>
            </w:r>
          </w:p>
        </w:tc>
        <w:tc>
          <w:tcPr>
            <w:tcW w:w="1371"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center"/>
              <w:rPr>
                <w:sz w:val="16"/>
              </w:rPr>
            </w:pPr>
            <w:r>
              <w:rPr>
                <w:sz w:val="16"/>
              </w:rPr>
              <w:t>Total available</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center"/>
              <w:rPr>
                <w:sz w:val="16"/>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center"/>
              <w:rPr>
                <w:sz w:val="16"/>
              </w:rPr>
            </w:pPr>
            <w:r>
              <w:rPr>
                <w:b/>
                <w:sz w:val="16"/>
              </w:rPr>
              <w:t>h</w:t>
            </w:r>
          </w:p>
        </w:tc>
        <w:tc>
          <w:tcPr>
            <w:tcW w:w="1372"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center"/>
              <w:rPr>
                <w:sz w:val="16"/>
              </w:rPr>
            </w:pPr>
            <w:r>
              <w:rPr>
                <w:sz w:val="16"/>
              </w:rPr>
              <w:t xml:space="preserve">Total needed extra </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center"/>
              <w:rPr>
                <w:b/>
                <w:sz w:val="16"/>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center"/>
              <w:rPr>
                <w:sz w:val="16"/>
              </w:rPr>
            </w:pPr>
            <w:r>
              <w:rPr>
                <w:b/>
                <w:sz w:val="16"/>
              </w:rPr>
              <w:t>g - h</w:t>
            </w:r>
          </w:p>
        </w:tc>
      </w:tr>
      <w:tr w:rsidR="00365269">
        <w:tblPrEx>
          <w:tblCellMar>
            <w:top w:w="0" w:type="dxa"/>
            <w:bottom w:w="0" w:type="dxa"/>
          </w:tblCellMar>
        </w:tblPrEx>
        <w:tc>
          <w:tcPr>
            <w:tcW w:w="1230"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both"/>
              <w:rPr>
                <w:sz w:val="16"/>
              </w:rPr>
            </w:pPr>
          </w:p>
        </w:tc>
        <w:tc>
          <w:tcPr>
            <w:tcW w:w="1371"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both"/>
              <w:rPr>
                <w:sz w:val="16"/>
              </w:rPr>
            </w:pPr>
          </w:p>
        </w:tc>
        <w:tc>
          <w:tcPr>
            <w:tcW w:w="1371"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both"/>
              <w:rPr>
                <w:sz w:val="16"/>
              </w:rPr>
            </w:pPr>
          </w:p>
        </w:tc>
        <w:tc>
          <w:tcPr>
            <w:tcW w:w="1372"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both"/>
              <w:rPr>
                <w:sz w:val="16"/>
              </w:rPr>
            </w:pPr>
          </w:p>
        </w:tc>
        <w:tc>
          <w:tcPr>
            <w:tcW w:w="1371"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both"/>
              <w:rPr>
                <w:sz w:val="16"/>
              </w:rPr>
            </w:pPr>
          </w:p>
        </w:tc>
        <w:tc>
          <w:tcPr>
            <w:tcW w:w="1371"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both"/>
              <w:rPr>
                <w:sz w:val="16"/>
              </w:rPr>
            </w:pPr>
          </w:p>
        </w:tc>
        <w:tc>
          <w:tcPr>
            <w:tcW w:w="1372"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both"/>
              <w:rPr>
                <w:sz w:val="16"/>
              </w:rPr>
            </w:pPr>
          </w:p>
        </w:tc>
      </w:tr>
    </w:tbl>
    <w:p w:rsidR="00365269" w:rsidRDefault="00365269" w:rsidP="00365269">
      <w:pPr>
        <w:rPr>
          <w:sz w:val="2"/>
        </w:rPr>
      </w:pPr>
    </w:p>
    <w:p w:rsidR="00B34B98" w:rsidRDefault="00B34B98" w:rsidP="00365269">
      <w:pPr>
        <w:rPr>
          <w:sz w:val="2"/>
        </w:rPr>
      </w:pPr>
    </w:p>
    <w:tbl>
      <w:tblPr>
        <w:tblW w:w="0" w:type="auto"/>
        <w:tblLayout w:type="fixed"/>
        <w:tblLook w:val="0000"/>
      </w:tblPr>
      <w:tblGrid>
        <w:gridCol w:w="1760"/>
        <w:gridCol w:w="1283"/>
        <w:gridCol w:w="1283"/>
        <w:gridCol w:w="1283"/>
        <w:gridCol w:w="1283"/>
        <w:gridCol w:w="1283"/>
        <w:gridCol w:w="1283"/>
      </w:tblGrid>
      <w:tr w:rsidR="00365269">
        <w:tblPrEx>
          <w:tblCellMar>
            <w:top w:w="0" w:type="dxa"/>
            <w:bottom w:w="0" w:type="dxa"/>
          </w:tblCellMar>
        </w:tblPrEx>
        <w:tc>
          <w:tcPr>
            <w:tcW w:w="1760" w:type="dxa"/>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both"/>
              <w:rPr>
                <w:sz w:val="16"/>
              </w:rPr>
            </w:pPr>
          </w:p>
        </w:tc>
        <w:tc>
          <w:tcPr>
            <w:tcW w:w="7698" w:type="dxa"/>
            <w:gridSpan w:val="6"/>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center"/>
              <w:rPr>
                <w:b/>
                <w:sz w:val="16"/>
              </w:rPr>
            </w:pPr>
            <w:r>
              <w:rPr>
                <w:b/>
                <w:sz w:val="16"/>
              </w:rPr>
              <w:t>CONSUMABLE MATERIALS</w:t>
            </w:r>
          </w:p>
        </w:tc>
      </w:tr>
      <w:tr w:rsidR="00365269">
        <w:tblPrEx>
          <w:tblCellMar>
            <w:top w:w="0" w:type="dxa"/>
            <w:bottom w:w="0" w:type="dxa"/>
          </w:tblCellMar>
        </w:tblPrEx>
        <w:tc>
          <w:tcPr>
            <w:tcW w:w="1760"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rPr>
                <w:sz w:val="16"/>
              </w:rPr>
            </w:pPr>
            <w:r>
              <w:rPr>
                <w:sz w:val="16"/>
              </w:rPr>
              <w:t>Name of Hospital/ district/ region</w:t>
            </w:r>
          </w:p>
        </w:tc>
        <w:tc>
          <w:tcPr>
            <w:tcW w:w="1283"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rPr>
                <w:sz w:val="16"/>
              </w:rPr>
            </w:pPr>
            <w:r>
              <w:rPr>
                <w:sz w:val="16"/>
              </w:rPr>
              <w:t>stationery, dispensary, cleaning, supplies</w:t>
            </w:r>
          </w:p>
        </w:tc>
        <w:tc>
          <w:tcPr>
            <w:tcW w:w="1283"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both"/>
              <w:rPr>
                <w:sz w:val="16"/>
              </w:rPr>
            </w:pPr>
            <w:r>
              <w:rPr>
                <w:sz w:val="16"/>
              </w:rPr>
              <w:t>Professional supplies</w:t>
            </w:r>
          </w:p>
        </w:tc>
        <w:tc>
          <w:tcPr>
            <w:tcW w:w="1283"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both"/>
              <w:rPr>
                <w:sz w:val="16"/>
              </w:rPr>
            </w:pPr>
            <w:r>
              <w:rPr>
                <w:sz w:val="16"/>
              </w:rPr>
              <w:t>Prefabricated appliances</w:t>
            </w:r>
          </w:p>
        </w:tc>
        <w:tc>
          <w:tcPr>
            <w:tcW w:w="1283"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center"/>
              <w:rPr>
                <w:sz w:val="16"/>
              </w:rPr>
            </w:pPr>
            <w:r>
              <w:rPr>
                <w:sz w:val="16"/>
              </w:rPr>
              <w:t>Total needed</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center"/>
              <w:rPr>
                <w:b/>
                <w:sz w:val="16"/>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center"/>
              <w:rPr>
                <w:sz w:val="16"/>
              </w:rPr>
            </w:pPr>
            <w:r>
              <w:rPr>
                <w:b/>
                <w:sz w:val="16"/>
              </w:rPr>
              <w:t>i</w:t>
            </w:r>
          </w:p>
        </w:tc>
        <w:tc>
          <w:tcPr>
            <w:tcW w:w="1283"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center"/>
              <w:rPr>
                <w:sz w:val="16"/>
              </w:rPr>
            </w:pPr>
            <w:r>
              <w:rPr>
                <w:sz w:val="16"/>
              </w:rPr>
              <w:t>Total available</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center"/>
              <w:rPr>
                <w:sz w:val="16"/>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center"/>
              <w:rPr>
                <w:sz w:val="16"/>
              </w:rPr>
            </w:pPr>
            <w:r>
              <w:rPr>
                <w:b/>
                <w:sz w:val="16"/>
              </w:rPr>
              <w:t>j</w:t>
            </w:r>
          </w:p>
        </w:tc>
        <w:tc>
          <w:tcPr>
            <w:tcW w:w="1283"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center"/>
              <w:rPr>
                <w:sz w:val="16"/>
              </w:rPr>
            </w:pPr>
            <w:r>
              <w:rPr>
                <w:sz w:val="16"/>
              </w:rPr>
              <w:t xml:space="preserve">Total needed extra </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center"/>
              <w:rPr>
                <w:b/>
                <w:sz w:val="16"/>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center"/>
              <w:rPr>
                <w:sz w:val="16"/>
              </w:rPr>
            </w:pPr>
            <w:r>
              <w:rPr>
                <w:b/>
                <w:sz w:val="16"/>
              </w:rPr>
              <w:t>i - j</w:t>
            </w:r>
          </w:p>
        </w:tc>
      </w:tr>
      <w:tr w:rsidR="00365269">
        <w:tblPrEx>
          <w:tblCellMar>
            <w:top w:w="0" w:type="dxa"/>
            <w:bottom w:w="0" w:type="dxa"/>
          </w:tblCellMar>
        </w:tblPrEx>
        <w:tc>
          <w:tcPr>
            <w:tcW w:w="1760"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both"/>
              <w:rPr>
                <w:sz w:val="16"/>
              </w:rPr>
            </w:pPr>
          </w:p>
        </w:tc>
        <w:tc>
          <w:tcPr>
            <w:tcW w:w="1283"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both"/>
              <w:rPr>
                <w:sz w:val="16"/>
              </w:rPr>
            </w:pPr>
          </w:p>
        </w:tc>
        <w:tc>
          <w:tcPr>
            <w:tcW w:w="1283"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both"/>
              <w:rPr>
                <w:sz w:val="16"/>
              </w:rPr>
            </w:pPr>
          </w:p>
        </w:tc>
        <w:tc>
          <w:tcPr>
            <w:tcW w:w="1283"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both"/>
              <w:rPr>
                <w:sz w:val="16"/>
              </w:rPr>
            </w:pPr>
          </w:p>
        </w:tc>
        <w:tc>
          <w:tcPr>
            <w:tcW w:w="1283"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both"/>
              <w:rPr>
                <w:sz w:val="16"/>
              </w:rPr>
            </w:pPr>
          </w:p>
        </w:tc>
        <w:tc>
          <w:tcPr>
            <w:tcW w:w="1283"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both"/>
              <w:rPr>
                <w:sz w:val="16"/>
              </w:rPr>
            </w:pPr>
          </w:p>
        </w:tc>
        <w:tc>
          <w:tcPr>
            <w:tcW w:w="1283" w:type="dxa"/>
            <w:tcBorders>
              <w:top w:val="single" w:sz="6" w:space="0" w:color="auto"/>
              <w:left w:val="single" w:sz="6" w:space="0" w:color="auto"/>
              <w:bottom w:val="single" w:sz="6" w:space="0" w:color="auto"/>
              <w:right w:val="single" w:sz="6" w:space="0" w:color="auto"/>
            </w:tcBorders>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both"/>
              <w:rPr>
                <w:sz w:val="16"/>
              </w:rPr>
            </w:pPr>
          </w:p>
        </w:tc>
      </w:tr>
    </w:tbl>
    <w:p w:rsidR="00365269" w:rsidRDefault="00365269" w:rsidP="00365269">
      <w:pPr>
        <w:rPr>
          <w:sz w:val="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406"/>
        <w:gridCol w:w="2406"/>
        <w:gridCol w:w="4646"/>
      </w:tblGrid>
      <w:tr w:rsidR="00365269">
        <w:tblPrEx>
          <w:tblCellMar>
            <w:top w:w="0" w:type="dxa"/>
            <w:bottom w:w="0" w:type="dxa"/>
          </w:tblCellMar>
        </w:tblPrEx>
        <w:tc>
          <w:tcPr>
            <w:tcW w:w="9458" w:type="dxa"/>
            <w:gridSpan w:val="3"/>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center"/>
              <w:rPr>
                <w:b/>
                <w:sz w:val="16"/>
              </w:rPr>
            </w:pPr>
            <w:r>
              <w:rPr>
                <w:b/>
                <w:sz w:val="16"/>
              </w:rPr>
              <w:t>GRAND TOTAL</w:t>
            </w:r>
          </w:p>
        </w:tc>
      </w:tr>
      <w:tr w:rsidR="00365269">
        <w:tblPrEx>
          <w:tblCellMar>
            <w:top w:w="0" w:type="dxa"/>
            <w:bottom w:w="0" w:type="dxa"/>
          </w:tblCellMar>
        </w:tblPrEx>
        <w:tc>
          <w:tcPr>
            <w:tcW w:w="2406" w:type="dxa"/>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center"/>
              <w:rPr>
                <w:sz w:val="20"/>
              </w:rPr>
            </w:pPr>
            <w:r>
              <w:rPr>
                <w:sz w:val="20"/>
              </w:rPr>
              <w:t>Total needed</w:t>
            </w:r>
          </w:p>
        </w:tc>
        <w:tc>
          <w:tcPr>
            <w:tcW w:w="2406" w:type="dxa"/>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center"/>
              <w:rPr>
                <w:sz w:val="20"/>
              </w:rPr>
            </w:pPr>
            <w:r>
              <w:rPr>
                <w:sz w:val="20"/>
              </w:rPr>
              <w:t>Total available</w:t>
            </w:r>
          </w:p>
        </w:tc>
        <w:tc>
          <w:tcPr>
            <w:tcW w:w="4646" w:type="dxa"/>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center"/>
              <w:rPr>
                <w:sz w:val="20"/>
              </w:rPr>
            </w:pPr>
            <w:r>
              <w:rPr>
                <w:sz w:val="20"/>
              </w:rPr>
              <w:t xml:space="preserve">Total needed extra </w:t>
            </w:r>
          </w:p>
        </w:tc>
      </w:tr>
      <w:tr w:rsidR="00365269">
        <w:tblPrEx>
          <w:tblCellMar>
            <w:top w:w="0" w:type="dxa"/>
            <w:bottom w:w="0" w:type="dxa"/>
          </w:tblCellMar>
        </w:tblPrEx>
        <w:tc>
          <w:tcPr>
            <w:tcW w:w="2406" w:type="dxa"/>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both"/>
              <w:rPr>
                <w:sz w:val="20"/>
              </w:rPr>
            </w:pPr>
            <w:r>
              <w:rPr>
                <w:sz w:val="20"/>
              </w:rPr>
              <w:t>a + c + e + g + i = x</w:t>
            </w:r>
          </w:p>
        </w:tc>
        <w:tc>
          <w:tcPr>
            <w:tcW w:w="2406" w:type="dxa"/>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both"/>
              <w:rPr>
                <w:sz w:val="20"/>
              </w:rPr>
            </w:pPr>
            <w:r>
              <w:rPr>
                <w:sz w:val="20"/>
              </w:rPr>
              <w:t>b + d + f + h + j = y</w:t>
            </w:r>
          </w:p>
        </w:tc>
        <w:tc>
          <w:tcPr>
            <w:tcW w:w="4646" w:type="dxa"/>
          </w:tcPr>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jc w:val="center"/>
              <w:rPr>
                <w:sz w:val="20"/>
              </w:rPr>
            </w:pPr>
            <w:r>
              <w:rPr>
                <w:sz w:val="20"/>
              </w:rPr>
              <w:t>x - y</w:t>
            </w:r>
          </w:p>
        </w:tc>
      </w:tr>
    </w:tbl>
    <w:p w:rsidR="00365269" w:rsidRDefault="00365269" w:rsidP="00365269">
      <w:pPr>
        <w:rPr>
          <w:sz w:val="22"/>
        </w:rPr>
      </w:pPr>
    </w:p>
    <w:p w:rsidR="007450FC" w:rsidRDefault="007450FC"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jc w:val="both"/>
        <w:rPr>
          <w:rFonts w:ascii="Britannic Bold" w:hAnsi="Britannic Bold"/>
          <w:b/>
          <w:sz w:val="22"/>
        </w:rPr>
      </w:pPr>
    </w:p>
    <w:p w:rsidR="007450FC" w:rsidRDefault="00D00E5E"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jc w:val="both"/>
        <w:rPr>
          <w:rFonts w:ascii="Britannic Bold" w:hAnsi="Britannic Bold"/>
          <w:b/>
          <w:sz w:val="22"/>
        </w:rPr>
      </w:pPr>
      <w:r>
        <w:rPr>
          <w:rFonts w:ascii="Britannic Bold" w:hAnsi="Britannic Bold"/>
          <w:b/>
          <w:sz w:val="22"/>
        </w:rPr>
        <w:br w:type="page"/>
      </w:r>
      <w:r w:rsidR="007450FC">
        <w:rPr>
          <w:rFonts w:ascii="Britannic Bold" w:hAnsi="Britannic Bold"/>
          <w:b/>
          <w:sz w:val="22"/>
        </w:rPr>
        <w:lastRenderedPageBreak/>
        <w:t>ADDENDUMS</w:t>
      </w:r>
    </w:p>
    <w:p w:rsidR="007450FC" w:rsidRPr="007450FC" w:rsidRDefault="007450FC" w:rsidP="007450FC">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1228" w:right="661" w:hanging="661"/>
        <w:rPr>
          <w:b/>
          <w:sz w:val="22"/>
        </w:rPr>
      </w:pPr>
      <w:r w:rsidRPr="007450FC">
        <w:rPr>
          <w:b/>
          <w:sz w:val="22"/>
        </w:rPr>
        <w:t xml:space="preserve">Addendum 1: Tertiary, </w:t>
      </w:r>
    </w:p>
    <w:p w:rsidR="007450FC" w:rsidRPr="007450FC" w:rsidRDefault="007450FC" w:rsidP="007450FC">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1228" w:right="661" w:hanging="661"/>
        <w:rPr>
          <w:b/>
          <w:sz w:val="22"/>
        </w:rPr>
      </w:pPr>
      <w:r w:rsidRPr="007450FC">
        <w:rPr>
          <w:b/>
          <w:sz w:val="22"/>
        </w:rPr>
        <w:t xml:space="preserve">Addendum 2: Regional, </w:t>
      </w:r>
    </w:p>
    <w:p w:rsidR="007450FC" w:rsidRPr="007450FC" w:rsidRDefault="007450FC" w:rsidP="007450FC">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1228" w:right="661" w:hanging="661"/>
        <w:rPr>
          <w:b/>
          <w:sz w:val="22"/>
        </w:rPr>
      </w:pPr>
      <w:r w:rsidRPr="007450FC">
        <w:rPr>
          <w:b/>
          <w:sz w:val="22"/>
        </w:rPr>
        <w:t xml:space="preserve">Addendum 3: District hospital department . </w:t>
      </w:r>
    </w:p>
    <w:p w:rsidR="007450FC" w:rsidRPr="007450FC" w:rsidRDefault="007450FC" w:rsidP="007450FC">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1228" w:right="661" w:hanging="661"/>
        <w:rPr>
          <w:sz w:val="22"/>
        </w:rPr>
      </w:pPr>
      <w:r w:rsidRPr="007450FC">
        <w:rPr>
          <w:b/>
          <w:sz w:val="22"/>
        </w:rPr>
        <w:t xml:space="preserve">Addendum 4: Rehab department at a Community Health Centre. </w:t>
      </w:r>
    </w:p>
    <w:p w:rsidR="007450FC" w:rsidRDefault="007450FC"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jc w:val="both"/>
        <w:rPr>
          <w:rFonts w:ascii="Britannic Bold" w:hAnsi="Britannic Bold"/>
          <w:b/>
          <w:sz w:val="22"/>
        </w:rPr>
      </w:pPr>
      <w:r w:rsidRPr="007450FC">
        <w:rPr>
          <w:b/>
          <w:sz w:val="22"/>
        </w:rPr>
        <w:tab/>
        <w:t>Addendum 5:</w:t>
      </w:r>
      <w:r>
        <w:rPr>
          <w:rFonts w:ascii="Britannic Bold" w:hAnsi="Britannic Bold"/>
          <w:b/>
          <w:sz w:val="22"/>
        </w:rPr>
        <w:t xml:space="preserve"> </w:t>
      </w:r>
      <w:r w:rsidRPr="002807C9">
        <w:rPr>
          <w:b/>
          <w:sz w:val="22"/>
          <w:szCs w:val="22"/>
        </w:rPr>
        <w:t>Format for submitting budgets to management.</w:t>
      </w:r>
    </w:p>
    <w:p w:rsidR="007450FC" w:rsidRDefault="007450FC"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jc w:val="both"/>
        <w:rPr>
          <w:rFonts w:ascii="Britannic Bold" w:hAnsi="Britannic Bold"/>
          <w:b/>
          <w:sz w:val="22"/>
        </w:rPr>
      </w:pP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jc w:val="both"/>
        <w:rPr>
          <w:b/>
          <w:sz w:val="22"/>
        </w:rPr>
      </w:pPr>
      <w:r>
        <w:rPr>
          <w:rFonts w:ascii="Britannic Bold" w:hAnsi="Britannic Bold"/>
          <w:b/>
          <w:sz w:val="22"/>
        </w:rPr>
        <w:t>REFERENCES:</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jc w:val="both"/>
        <w:rPr>
          <w:sz w:val="22"/>
        </w:rPr>
      </w:pPr>
      <w:r>
        <w:rPr>
          <w:i/>
          <w:sz w:val="22"/>
        </w:rPr>
        <w:t>Building Cost Index</w:t>
      </w:r>
      <w:r>
        <w:rPr>
          <w:sz w:val="22"/>
        </w:rPr>
        <w:t>, Central Statistics Department.</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right="661"/>
        <w:jc w:val="both"/>
        <w:rPr>
          <w:sz w:val="22"/>
        </w:rPr>
      </w:pPr>
      <w:r>
        <w:rPr>
          <w:i/>
          <w:sz w:val="22"/>
        </w:rPr>
        <w:t xml:space="preserve">Policy on the </w:t>
      </w:r>
      <w:smartTag w:uri="urn:schemas-microsoft-com:office:smarttags" w:element="place">
        <w:smartTag w:uri="urn:schemas-microsoft-com:office:smarttags" w:element="PlaceName">
          <w:r>
            <w:rPr>
              <w:i/>
              <w:sz w:val="22"/>
            </w:rPr>
            <w:t>South</w:t>
          </w:r>
        </w:smartTag>
        <w:r>
          <w:rPr>
            <w:i/>
            <w:sz w:val="22"/>
          </w:rPr>
          <w:t xml:space="preserve"> </w:t>
        </w:r>
        <w:smartTag w:uri="urn:schemas-microsoft-com:office:smarttags" w:element="PlaceName">
          <w:r>
            <w:rPr>
              <w:i/>
              <w:sz w:val="22"/>
            </w:rPr>
            <w:t>African</w:t>
          </w:r>
        </w:smartTag>
        <w:r>
          <w:rPr>
            <w:i/>
            <w:sz w:val="22"/>
          </w:rPr>
          <w:t xml:space="preserve"> </w:t>
        </w:r>
        <w:smartTag w:uri="urn:schemas-microsoft-com:office:smarttags" w:element="PlaceType">
          <w:r>
            <w:rPr>
              <w:i/>
              <w:sz w:val="22"/>
            </w:rPr>
            <w:t>Hospital</w:t>
          </w:r>
        </w:smartTag>
      </w:smartTag>
      <w:r>
        <w:rPr>
          <w:i/>
          <w:sz w:val="22"/>
        </w:rPr>
        <w:t xml:space="preserve"> Norms</w:t>
      </w:r>
      <w:r>
        <w:rPr>
          <w:sz w:val="22"/>
        </w:rPr>
        <w:t xml:space="preserve"> (SAHNORMS), Department of Health.</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jc w:val="both"/>
        <w:rPr>
          <w:sz w:val="22"/>
        </w:rPr>
      </w:pPr>
      <w:r>
        <w:rPr>
          <w:i/>
          <w:sz w:val="22"/>
        </w:rPr>
        <w:t>Transport Handbook on Tariffs for the use of motor transport</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right="661"/>
        <w:jc w:val="both"/>
        <w:rPr>
          <w:sz w:val="22"/>
        </w:rPr>
      </w:pPr>
      <w:r>
        <w:rPr>
          <w:i/>
          <w:sz w:val="22"/>
        </w:rPr>
        <w:t>Voorgestelde model vir arbeidsterapeutiese dienslewering in die nuwe gesondheidstreke van Suid-Afrika</w:t>
      </w:r>
      <w:r>
        <w:rPr>
          <w:sz w:val="22"/>
        </w:rPr>
        <w:t xml:space="preserve"> KPA, JM Hemsted, 1992.</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right="661"/>
        <w:jc w:val="both"/>
        <w:rPr>
          <w:sz w:val="22"/>
        </w:rPr>
      </w:pPr>
      <w:r>
        <w:rPr>
          <w:i/>
          <w:sz w:val="22"/>
        </w:rPr>
        <w:t>The State Tender Bulletin</w:t>
      </w:r>
      <w:r>
        <w:rPr>
          <w:sz w:val="22"/>
        </w:rPr>
        <w:t xml:space="preserve"> and </w:t>
      </w:r>
      <w:r>
        <w:rPr>
          <w:i/>
          <w:sz w:val="22"/>
        </w:rPr>
        <w:t>State Tender Board User Manual</w:t>
      </w:r>
      <w:r>
        <w:rPr>
          <w:sz w:val="22"/>
        </w:rPr>
        <w:t>, buying department.</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right="661"/>
        <w:jc w:val="both"/>
        <w:rPr>
          <w:sz w:val="22"/>
        </w:rPr>
      </w:pPr>
    </w:p>
    <w:p w:rsidR="00365269" w:rsidRPr="00D86D10"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661" w:right="661" w:hanging="661"/>
        <w:jc w:val="both"/>
        <w:rPr>
          <w:b/>
          <w:sz w:val="22"/>
          <w:szCs w:val="22"/>
        </w:rPr>
      </w:pPr>
      <w:r w:rsidRPr="00D86D10">
        <w:rPr>
          <w:rFonts w:ascii="Britannic Bold" w:hAnsi="Britannic Bold"/>
          <w:b/>
          <w:sz w:val="22"/>
          <w:szCs w:val="22"/>
        </w:rPr>
        <w:t>ENQUIRIES:</w:t>
      </w:r>
    </w:p>
    <w:p w:rsidR="00365269" w:rsidRDefault="00365269" w:rsidP="00365269">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2268" w:right="661" w:hanging="2268"/>
        <w:jc w:val="both"/>
        <w:rPr>
          <w:sz w:val="22"/>
        </w:rPr>
      </w:pPr>
      <w:r>
        <w:rPr>
          <w:i/>
          <w:sz w:val="22"/>
        </w:rPr>
        <w:t>Mrs. M.A.J. Stolk:</w:t>
      </w:r>
      <w:r>
        <w:rPr>
          <w:i/>
          <w:sz w:val="22"/>
        </w:rPr>
        <w:tab/>
      </w:r>
      <w:smartTag w:uri="urn:schemas-microsoft-com:office:smarttags" w:element="address">
        <w:smartTag w:uri="urn:schemas-microsoft-com:office:smarttags" w:element="Street">
          <w:r>
            <w:rPr>
              <w:sz w:val="22"/>
            </w:rPr>
            <w:t>P.O. Box</w:t>
          </w:r>
        </w:smartTag>
        <w:r>
          <w:rPr>
            <w:sz w:val="22"/>
          </w:rPr>
          <w:t xml:space="preserve"> 1340</w:t>
        </w:r>
      </w:smartTag>
      <w:r>
        <w:rPr>
          <w:sz w:val="22"/>
        </w:rPr>
        <w:t>, Faerie Glen,</w:t>
      </w:r>
      <w:r w:rsidR="00B34B98">
        <w:rPr>
          <w:sz w:val="22"/>
        </w:rPr>
        <w:t xml:space="preserve"> </w:t>
      </w:r>
      <w:smartTag w:uri="urn:schemas-microsoft-com:office:smarttags" w:element="City">
        <w:smartTag w:uri="urn:schemas-microsoft-com:office:smarttags" w:element="place">
          <w:r>
            <w:rPr>
              <w:sz w:val="22"/>
            </w:rPr>
            <w:t>PRETORIA</w:t>
          </w:r>
        </w:smartTag>
      </w:smartTag>
      <w:r>
        <w:rPr>
          <w:sz w:val="22"/>
        </w:rPr>
        <w:t>, 0043.</w:t>
      </w:r>
    </w:p>
    <w:p w:rsidR="00365269" w:rsidRDefault="00365269" w:rsidP="00B34B98">
      <w:pPr>
        <w:tabs>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ind w:left="2268" w:right="661" w:hanging="2268"/>
        <w:jc w:val="both"/>
        <w:rPr>
          <w:sz w:val="22"/>
        </w:rPr>
      </w:pPr>
      <w:r>
        <w:rPr>
          <w:sz w:val="22"/>
        </w:rPr>
        <w:tab/>
      </w:r>
      <w:r>
        <w:rPr>
          <w:sz w:val="22"/>
        </w:rPr>
        <w:tab/>
      </w:r>
      <w:r>
        <w:rPr>
          <w:sz w:val="22"/>
        </w:rPr>
        <w:tab/>
      </w:r>
      <w:r>
        <w:rPr>
          <w:sz w:val="22"/>
        </w:rPr>
        <w:tab/>
        <w:t>Tel:</w:t>
      </w:r>
      <w:r>
        <w:rPr>
          <w:sz w:val="22"/>
        </w:rPr>
        <w:tab/>
        <w:t>(012) 348-2489 (home)</w:t>
      </w:r>
      <w:r w:rsidR="00B34B98">
        <w:rPr>
          <w:sz w:val="22"/>
        </w:rPr>
        <w:t xml:space="preserve"> </w:t>
      </w:r>
      <w:r>
        <w:rPr>
          <w:sz w:val="22"/>
        </w:rPr>
        <w:t>E-mail:  a3stolk@acenet.co.za (home)</w:t>
      </w:r>
    </w:p>
    <w:p w:rsidR="00365269" w:rsidRDefault="00365269" w:rsidP="00365269">
      <w:pPr>
        <w:rPr>
          <w:sz w:val="22"/>
        </w:rPr>
      </w:pPr>
    </w:p>
    <w:p w:rsidR="00365269" w:rsidRDefault="00365269" w:rsidP="00365269">
      <w:pPr>
        <w:rPr>
          <w:sz w:val="22"/>
        </w:rPr>
      </w:pPr>
      <w:r>
        <w:rPr>
          <w:sz w:val="22"/>
        </w:rPr>
        <w:t xml:space="preserve">Ms Elma Burger, Private Bag X 085, </w:t>
      </w:r>
      <w:smartTag w:uri="urn:schemas-microsoft-com:office:smarttags" w:element="place">
        <w:smartTag w:uri="urn:schemas-microsoft-com:office:smarttags" w:element="PlaceName">
          <w:r>
            <w:rPr>
              <w:sz w:val="22"/>
            </w:rPr>
            <w:t>Marshall</w:t>
          </w:r>
        </w:smartTag>
        <w:r>
          <w:rPr>
            <w:sz w:val="22"/>
          </w:rPr>
          <w:t xml:space="preserve"> </w:t>
        </w:r>
        <w:smartTag w:uri="urn:schemas-microsoft-com:office:smarttags" w:element="PlaceName">
          <w:r>
            <w:rPr>
              <w:sz w:val="22"/>
            </w:rPr>
            <w:t>town</w:t>
          </w:r>
        </w:smartTag>
      </w:smartTag>
      <w:r>
        <w:rPr>
          <w:sz w:val="22"/>
        </w:rPr>
        <w:t>, 2107</w:t>
      </w:r>
    </w:p>
    <w:p w:rsidR="00365269" w:rsidRPr="00365269" w:rsidRDefault="00365269">
      <w:pPr>
        <w:rPr>
          <w:lang w:val="fr-FR"/>
        </w:rPr>
      </w:pPr>
      <w:r>
        <w:rPr>
          <w:sz w:val="22"/>
        </w:rPr>
        <w:tab/>
      </w:r>
      <w:r>
        <w:rPr>
          <w:sz w:val="22"/>
        </w:rPr>
        <w:tab/>
      </w:r>
      <w:r>
        <w:rPr>
          <w:sz w:val="22"/>
        </w:rPr>
        <w:tab/>
      </w:r>
      <w:r w:rsidRPr="00365269">
        <w:rPr>
          <w:sz w:val="22"/>
          <w:lang w:val="fr-FR"/>
        </w:rPr>
        <w:t>Tel: (011) 355 3432</w:t>
      </w:r>
      <w:r w:rsidR="00B34B98">
        <w:rPr>
          <w:sz w:val="22"/>
          <w:lang w:val="fr-FR"/>
        </w:rPr>
        <w:t xml:space="preserve"> </w:t>
      </w:r>
      <w:r w:rsidRPr="00365269">
        <w:rPr>
          <w:sz w:val="22"/>
          <w:lang w:val="fr-FR"/>
        </w:rPr>
        <w:tab/>
      </w:r>
      <w:r w:rsidRPr="002807C9">
        <w:rPr>
          <w:sz w:val="22"/>
          <w:lang w:val="fr-FR"/>
        </w:rPr>
        <w:t xml:space="preserve">E- mail: </w:t>
      </w:r>
      <w:hyperlink r:id="rId8" w:history="1">
        <w:r w:rsidR="00D86D10" w:rsidRPr="00BC032C">
          <w:rPr>
            <w:rStyle w:val="Hyperlink"/>
            <w:sz w:val="22"/>
            <w:lang w:val="fr-FR"/>
          </w:rPr>
          <w:t>elma</w:t>
        </w:r>
        <w:r w:rsidR="00667EE1">
          <w:rPr>
            <w:rStyle w:val="Hyperlink"/>
            <w:sz w:val="22"/>
            <w:lang w:val="fr-FR"/>
          </w:rPr>
          <w:t>.</w:t>
        </w:r>
        <w:r w:rsidR="00D86D10" w:rsidRPr="00BC032C">
          <w:rPr>
            <w:rStyle w:val="Hyperlink"/>
            <w:sz w:val="22"/>
            <w:lang w:val="fr-FR"/>
          </w:rPr>
          <w:t>b</w:t>
        </w:r>
        <w:r w:rsidR="00667EE1">
          <w:rPr>
            <w:rStyle w:val="Hyperlink"/>
            <w:sz w:val="22"/>
            <w:lang w:val="fr-FR"/>
          </w:rPr>
          <w:t>urger</w:t>
        </w:r>
        <w:r w:rsidR="00D86D10" w:rsidRPr="00BC032C">
          <w:rPr>
            <w:rStyle w:val="Hyperlink"/>
            <w:sz w:val="22"/>
            <w:lang w:val="fr-FR"/>
          </w:rPr>
          <w:t>@</w:t>
        </w:r>
        <w:r w:rsidR="00667EE1">
          <w:rPr>
            <w:rStyle w:val="Hyperlink"/>
            <w:sz w:val="22"/>
            <w:lang w:val="fr-FR"/>
          </w:rPr>
          <w:t>gauteng</w:t>
        </w:r>
        <w:r w:rsidR="00D86D10" w:rsidRPr="00BC032C">
          <w:rPr>
            <w:rStyle w:val="Hyperlink"/>
            <w:sz w:val="22"/>
            <w:lang w:val="fr-FR"/>
          </w:rPr>
          <w:t>.gov.za</w:t>
        </w:r>
      </w:hyperlink>
      <w:r w:rsidR="00D86D10">
        <w:rPr>
          <w:sz w:val="22"/>
          <w:lang w:val="fr-FR"/>
        </w:rPr>
        <w:t xml:space="preserve"> </w:t>
      </w:r>
    </w:p>
    <w:sectPr w:rsidR="00365269" w:rsidRPr="00365269" w:rsidSect="00CA0751">
      <w:footerReference w:type="even" r:id="rId9"/>
      <w:footerReference w:type="default" r:id="rId10"/>
      <w:pgSz w:w="12240" w:h="15840"/>
      <w:pgMar w:top="851" w:right="851" w:bottom="851"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F02" w:rsidRDefault="00876F02">
      <w:r>
        <w:separator/>
      </w:r>
    </w:p>
  </w:endnote>
  <w:endnote w:type="continuationSeparator" w:id="1">
    <w:p w:rsidR="00876F02" w:rsidRDefault="00876F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751" w:rsidRDefault="00CA0751" w:rsidP="00712F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A0751" w:rsidRDefault="00CA0751" w:rsidP="00CA075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751" w:rsidRDefault="00CA0751" w:rsidP="00712F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711FE">
      <w:rPr>
        <w:rStyle w:val="PageNumber"/>
        <w:noProof/>
      </w:rPr>
      <w:t>11</w:t>
    </w:r>
    <w:r>
      <w:rPr>
        <w:rStyle w:val="PageNumber"/>
      </w:rPr>
      <w:fldChar w:fldCharType="end"/>
    </w:r>
  </w:p>
  <w:p w:rsidR="00CA0751" w:rsidRDefault="00CA0751" w:rsidP="00CA075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F02" w:rsidRDefault="00876F02">
      <w:r>
        <w:separator/>
      </w:r>
    </w:p>
  </w:footnote>
  <w:footnote w:type="continuationSeparator" w:id="1">
    <w:p w:rsidR="00876F02" w:rsidRDefault="00876F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51C6"/>
    <w:multiLevelType w:val="hybridMultilevel"/>
    <w:tmpl w:val="A7BAFA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AB1809"/>
    <w:multiLevelType w:val="hybridMultilevel"/>
    <w:tmpl w:val="77C072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20"/>
  <w:drawingGridHorizontalSpacing w:val="187"/>
  <w:displayVerticalDrawingGridEvery w:val="2"/>
  <w:noPunctuationKerning/>
  <w:characterSpacingControl w:val="doNotCompress"/>
  <w:footnotePr>
    <w:footnote w:id="0"/>
    <w:footnote w:id="1"/>
  </w:footnotePr>
  <w:endnotePr>
    <w:endnote w:id="0"/>
    <w:endnote w:id="1"/>
  </w:endnotePr>
  <w:compat/>
  <w:rsids>
    <w:rsidRoot w:val="00F447C1"/>
    <w:rsid w:val="000B646D"/>
    <w:rsid w:val="00365269"/>
    <w:rsid w:val="00667EE1"/>
    <w:rsid w:val="00712F7B"/>
    <w:rsid w:val="007450FC"/>
    <w:rsid w:val="00876F02"/>
    <w:rsid w:val="00984679"/>
    <w:rsid w:val="00B34B98"/>
    <w:rsid w:val="00B8588C"/>
    <w:rsid w:val="00C711FE"/>
    <w:rsid w:val="00CA0751"/>
    <w:rsid w:val="00D00E5E"/>
    <w:rsid w:val="00D86D10"/>
    <w:rsid w:val="00E20122"/>
    <w:rsid w:val="00E52B64"/>
    <w:rsid w:val="00E62A70"/>
    <w:rsid w:val="00F447C1"/>
    <w:rsid w:val="00FE24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reet"/>
  <w:smartTagType w:namespaceuri="urn:schemas-microsoft-com:office:smarttags" w:name="PersonName"/>
  <w:smartTagType w:namespaceuri="urn:schemas-microsoft-com:office:smarttags" w:name="addres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269"/>
    <w:rPr>
      <w:shadow/>
      <w:sz w:val="24"/>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D86D10"/>
    <w:rPr>
      <w:color w:val="0000FF"/>
      <w:u w:val="single"/>
    </w:rPr>
  </w:style>
  <w:style w:type="paragraph" w:styleId="BalloonText">
    <w:name w:val="Balloon Text"/>
    <w:basedOn w:val="Normal"/>
    <w:semiHidden/>
    <w:rsid w:val="00D86D10"/>
    <w:rPr>
      <w:rFonts w:ascii="Tahoma" w:hAnsi="Tahoma" w:cs="Tahoma"/>
      <w:sz w:val="16"/>
      <w:szCs w:val="16"/>
    </w:rPr>
  </w:style>
  <w:style w:type="paragraph" w:styleId="Footer">
    <w:name w:val="footer"/>
    <w:basedOn w:val="Normal"/>
    <w:rsid w:val="00CA0751"/>
    <w:pPr>
      <w:tabs>
        <w:tab w:val="center" w:pos="4320"/>
        <w:tab w:val="right" w:pos="8640"/>
      </w:tabs>
    </w:pPr>
  </w:style>
  <w:style w:type="character" w:styleId="PageNumber">
    <w:name w:val="page number"/>
    <w:basedOn w:val="DefaultParagraphFont"/>
    <w:rsid w:val="00CA075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mab@gpgp.gov.za"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11</Pages>
  <Words>2742</Words>
  <Characters>15631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GUIDELINES FOR THE FUNDING</vt:lpstr>
    </vt:vector>
  </TitlesOfParts>
  <Company>Clinical services</Company>
  <LinksUpToDate>false</LinksUpToDate>
  <CharactersWithSpaces>18337</CharactersWithSpaces>
  <SharedDoc>false</SharedDoc>
  <HLinks>
    <vt:vector size="6" baseType="variant">
      <vt:variant>
        <vt:i4>393324</vt:i4>
      </vt:variant>
      <vt:variant>
        <vt:i4>0</vt:i4>
      </vt:variant>
      <vt:variant>
        <vt:i4>0</vt:i4>
      </vt:variant>
      <vt:variant>
        <vt:i4>5</vt:i4>
      </vt:variant>
      <vt:variant>
        <vt:lpwstr>mailto:elmab@gpgp.gov.za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THE FUNDING</dc:title>
  <dc:subject/>
  <dc:creator>ElmaB</dc:creator>
  <cp:keywords/>
  <dc:description/>
  <cp:lastModifiedBy>ElmaB</cp:lastModifiedBy>
  <cp:revision>1</cp:revision>
  <cp:lastPrinted>2011-07-19T09:36:00Z</cp:lastPrinted>
  <dcterms:created xsi:type="dcterms:W3CDTF">2005-06-29T11:03:00Z</dcterms:created>
  <dcterms:modified xsi:type="dcterms:W3CDTF">2011-07-19T12:41:00Z</dcterms:modified>
</cp:coreProperties>
</file>